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ED46CF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340EA7">
        <w:rPr>
          <w:rFonts w:ascii="Times New Roman" w:hAnsi="Times New Roman"/>
          <w:b/>
          <w:sz w:val="24"/>
          <w:szCs w:val="24"/>
          <w:lang w:val="bg-BG"/>
        </w:rPr>
        <w:t>2</w:t>
      </w:r>
    </w:p>
    <w:p w:rsidR="00D201AD" w:rsidRPr="00DB34EE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 w:rsidRPr="00DB34EE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DB34EE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DB34EE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DF2B55" w:rsidRDefault="00DF2B55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F2B55" w:rsidRDefault="00D60E4E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>....</w:t>
      </w:r>
      <w:r w:rsidR="001673F4" w:rsidRPr="00DB34EE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B34E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</w:t>
      </w:r>
    </w:p>
    <w:p w:rsidR="00DF2B55" w:rsidRPr="00DF2B55" w:rsidRDefault="00DF2B55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16"/>
          <w:szCs w:val="16"/>
          <w:lang w:val="bg-BG"/>
        </w:rPr>
      </w:pPr>
    </w:p>
    <w:p w:rsidR="00D60E4E" w:rsidRPr="00DB34EE" w:rsidRDefault="00D60E4E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7A6ED0" w:rsidRPr="00DB34EE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B34EE">
        <w:rPr>
          <w:rFonts w:ascii="Times New Roman" w:hAnsi="Times New Roman"/>
          <w:sz w:val="24"/>
          <w:szCs w:val="24"/>
          <w:lang w:val="bg-BG"/>
        </w:rPr>
        <w:t>)</w:t>
      </w:r>
    </w:p>
    <w:p w:rsidR="004131A8" w:rsidRDefault="004131A8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E3AEF" w:rsidRPr="00DB34E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1673F4" w:rsidRPr="00DB34EE" w:rsidRDefault="00A868D6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СОФИЯ, ПЛ. „НАРОДНО СЪБРАНИЕ“</w:t>
      </w:r>
      <w:r w:rsidR="001673F4" w:rsidRPr="00DB34EE">
        <w:rPr>
          <w:rFonts w:ascii="Times New Roman" w:hAnsi="Times New Roman"/>
          <w:b/>
          <w:sz w:val="24"/>
          <w:szCs w:val="24"/>
          <w:lang w:val="bg-BG"/>
        </w:rPr>
        <w:t xml:space="preserve">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AEF" w:rsidRPr="00DB34E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B34EE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DB34EE" w:rsidRPr="00DB34EE">
        <w:rPr>
          <w:rFonts w:ascii="Times New Roman" w:hAnsi="Times New Roman"/>
          <w:sz w:val="24"/>
          <w:szCs w:val="24"/>
          <w:lang w:val="bg-BG"/>
        </w:rPr>
        <w:t>*</w:t>
      </w:r>
    </w:p>
    <w:p w:rsidR="006A432A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E3AEF" w:rsidRPr="00667886" w:rsidRDefault="007E3AEF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 xml:space="preserve">УВАЖАЕМИ </w:t>
      </w:r>
      <w:r w:rsidR="00C84E5D">
        <w:rPr>
          <w:rFonts w:ascii="Times New Roman" w:hAnsi="Times New Roman"/>
          <w:b/>
          <w:sz w:val="24"/>
          <w:szCs w:val="24"/>
          <w:lang w:val="bg-BG"/>
        </w:rPr>
        <w:t>ГОСПОЖИ</w:t>
      </w:r>
      <w:r w:rsidRPr="00667886">
        <w:rPr>
          <w:rFonts w:ascii="Times New Roman" w:hAnsi="Times New Roman"/>
          <w:b/>
          <w:sz w:val="24"/>
          <w:szCs w:val="24"/>
          <w:lang w:val="bg-BG"/>
        </w:rPr>
        <w:t xml:space="preserve"> И ГОСПОДА</w:t>
      </w:r>
      <w:r w:rsidR="00D60E4E" w:rsidRPr="00667886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67886" w:rsidRDefault="007A6ED0" w:rsidP="001673F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След като се запознах(ме) с</w:t>
      </w:r>
      <w:r w:rsidR="00376990" w:rsidRPr="00376990">
        <w:rPr>
          <w:rFonts w:hint="eastAsia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обява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обществената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поръчка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предмет</w:t>
      </w:r>
      <w:r w:rsidR="00F57380" w:rsidRPr="00667886">
        <w:rPr>
          <w:rFonts w:ascii="Times New Roman" w:hAnsi="Times New Roman"/>
          <w:sz w:val="24"/>
          <w:szCs w:val="24"/>
          <w:lang w:val="bg-BG"/>
        </w:rPr>
        <w:t>:</w:t>
      </w:r>
      <w:r w:rsidR="00007ADD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/>
          <w:sz w:val="24"/>
          <w:szCs w:val="24"/>
        </w:rPr>
        <w:t>"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Инженеринг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проектиране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</w:rPr>
        <w:t>и</w:t>
      </w:r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изпълнение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строително</w:t>
      </w:r>
      <w:r w:rsidR="00376990" w:rsidRPr="00376990">
        <w:rPr>
          <w:rFonts w:ascii="Times New Roman" w:hAnsi="Times New Roman"/>
          <w:sz w:val="24"/>
          <w:szCs w:val="24"/>
        </w:rPr>
        <w:t>-</w:t>
      </w:r>
      <w:r w:rsidR="00376990" w:rsidRPr="00376990">
        <w:rPr>
          <w:rFonts w:ascii="Times New Roman" w:hAnsi="Times New Roman" w:hint="eastAsia"/>
          <w:sz w:val="24"/>
          <w:szCs w:val="24"/>
        </w:rPr>
        <w:t>монтажни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работи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(</w:t>
      </w:r>
      <w:r w:rsidR="00376990" w:rsidRPr="00376990">
        <w:rPr>
          <w:rFonts w:ascii="Times New Roman" w:hAnsi="Times New Roman" w:hint="eastAsia"/>
          <w:sz w:val="24"/>
          <w:szCs w:val="24"/>
        </w:rPr>
        <w:t>СМР</w:t>
      </w:r>
      <w:r w:rsidR="00376990" w:rsidRPr="00376990">
        <w:rPr>
          <w:rFonts w:ascii="Times New Roman" w:hAnsi="Times New Roman"/>
          <w:sz w:val="24"/>
          <w:szCs w:val="24"/>
        </w:rPr>
        <w:t xml:space="preserve">) </w:t>
      </w:r>
      <w:r w:rsidR="00376990" w:rsidRPr="00376990">
        <w:rPr>
          <w:rFonts w:ascii="Times New Roman" w:hAnsi="Times New Roman" w:hint="eastAsia"/>
          <w:sz w:val="24"/>
          <w:szCs w:val="24"/>
        </w:rPr>
        <w:t>и</w:t>
      </w:r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упражняване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авторски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надзор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обект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Реконструкция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котелно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стопанство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</w:rPr>
        <w:t>в</w:t>
      </w:r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Лечебно</w:t>
      </w:r>
      <w:r w:rsidR="00376990" w:rsidRPr="00376990">
        <w:rPr>
          <w:rFonts w:ascii="Times New Roman" w:hAnsi="Times New Roman"/>
          <w:sz w:val="24"/>
          <w:szCs w:val="24"/>
        </w:rPr>
        <w:t>-</w:t>
      </w:r>
      <w:r w:rsidR="00376990" w:rsidRPr="00376990">
        <w:rPr>
          <w:rFonts w:ascii="Times New Roman" w:hAnsi="Times New Roman" w:hint="eastAsia"/>
          <w:sz w:val="24"/>
          <w:szCs w:val="24"/>
        </w:rPr>
        <w:t>възстановителната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база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Народното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събрание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</w:rPr>
        <w:t>в</w:t>
      </w:r>
      <w:r w:rsidR="00376990" w:rsidRPr="00376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гр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76990" w:rsidRPr="00376990">
        <w:rPr>
          <w:rFonts w:ascii="Times New Roman" w:hAnsi="Times New Roman" w:hint="eastAsia"/>
          <w:sz w:val="24"/>
          <w:szCs w:val="24"/>
        </w:rPr>
        <w:t>Велинград</w:t>
      </w:r>
      <w:proofErr w:type="spellEnd"/>
      <w:r w:rsidR="00376990" w:rsidRPr="00376990">
        <w:rPr>
          <w:rFonts w:ascii="Times New Roman" w:hAnsi="Times New Roman"/>
          <w:sz w:val="24"/>
          <w:szCs w:val="24"/>
        </w:rPr>
        <w:t>"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,</w:t>
      </w:r>
      <w:r w:rsidR="0037699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публикувана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в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Портала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обществени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поръчки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страницата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Агенцията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обществени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поръчки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и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Профила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купувача“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страницата</w:t>
      </w:r>
      <w:r w:rsidR="00376990">
        <w:rPr>
          <w:rFonts w:ascii="Times New Roman" w:hAnsi="Times New Roman"/>
          <w:sz w:val="24"/>
          <w:szCs w:val="24"/>
          <w:lang w:val="bg-BG"/>
        </w:rPr>
        <w:t>,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Народното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събрание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както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и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документацията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свързана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обществената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поръчка</w:t>
      </w:r>
      <w:r w:rsidR="008C7987">
        <w:rPr>
          <w:rFonts w:ascii="Times New Roman" w:hAnsi="Times New Roman"/>
          <w:sz w:val="24"/>
          <w:szCs w:val="24"/>
          <w:lang w:val="bg-BG"/>
        </w:rPr>
        <w:t>,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п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одписаният(те),</w:t>
      </w:r>
      <w:r w:rsidR="00B67F41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......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.......…, правя(им) следното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3BDD" w:rsidRPr="0066788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667886" w:rsidRDefault="00D60E4E" w:rsidP="007C25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 xml:space="preserve">1. Желая(ем) да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изпълня(им)</w:t>
      </w:r>
      <w:r w:rsidR="00F57380" w:rsidRPr="00667886">
        <w:rPr>
          <w:rFonts w:ascii="Times New Roman" w:hAnsi="Times New Roman"/>
          <w:sz w:val="24"/>
          <w:szCs w:val="24"/>
          <w:lang w:val="bg-BG"/>
        </w:rPr>
        <w:t xml:space="preserve"> цитираната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обществена поръчка </w:t>
      </w:r>
      <w:r w:rsidRPr="00667886">
        <w:rPr>
          <w:rFonts w:ascii="Times New Roman" w:hAnsi="Times New Roman"/>
          <w:sz w:val="24"/>
          <w:szCs w:val="24"/>
          <w:lang w:val="bg-BG"/>
        </w:rPr>
        <w:t>съгласно условията, посочени в документацията за участие и настоящ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66788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3650F1" w:rsidRDefault="00D60E4E" w:rsidP="003650F1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23B38">
        <w:rPr>
          <w:rFonts w:ascii="Times New Roman" w:hAnsi="Times New Roman"/>
          <w:sz w:val="24"/>
          <w:szCs w:val="24"/>
          <w:lang w:val="bg-BG"/>
        </w:rPr>
        <w:t xml:space="preserve">2. Предлагам(е) 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523B38">
        <w:rPr>
          <w:rFonts w:ascii="Times New Roman" w:hAnsi="Times New Roman"/>
          <w:sz w:val="24"/>
          <w:szCs w:val="24"/>
          <w:lang w:val="bg-BG"/>
        </w:rPr>
        <w:t>изпълн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523B38">
        <w:rPr>
          <w:rFonts w:ascii="Times New Roman" w:hAnsi="Times New Roman"/>
          <w:sz w:val="24"/>
          <w:szCs w:val="24"/>
          <w:lang w:val="bg-BG"/>
        </w:rPr>
        <w:t xml:space="preserve"> обществената поръчка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при</w:t>
      </w:r>
      <w:proofErr w:type="spellEnd"/>
      <w:r w:rsidR="00DD5F13"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спазване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въз</w:t>
      </w:r>
      <w:r w:rsidR="00376990">
        <w:rPr>
          <w:rFonts w:ascii="Times New Roman" w:hAnsi="Times New Roman"/>
          <w:sz w:val="24"/>
          <w:szCs w:val="24"/>
        </w:rPr>
        <w:t>ложителя</w:t>
      </w:r>
      <w:proofErr w:type="spellEnd"/>
      <w:r w:rsidR="003769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990">
        <w:rPr>
          <w:rFonts w:ascii="Times New Roman" w:hAnsi="Times New Roman"/>
          <w:sz w:val="24"/>
          <w:szCs w:val="24"/>
        </w:rPr>
        <w:t>поставени</w:t>
      </w:r>
      <w:proofErr w:type="spellEnd"/>
      <w:r w:rsidR="0037699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76990">
        <w:rPr>
          <w:rFonts w:ascii="Times New Roman" w:hAnsi="Times New Roman"/>
          <w:sz w:val="24"/>
          <w:szCs w:val="24"/>
        </w:rPr>
        <w:t>раздел</w:t>
      </w:r>
      <w:proofErr w:type="spellEnd"/>
      <w:r w:rsidR="00376990">
        <w:rPr>
          <w:rFonts w:ascii="Times New Roman" w:hAnsi="Times New Roman"/>
          <w:sz w:val="24"/>
          <w:szCs w:val="24"/>
        </w:rPr>
        <w:t xml:space="preserve"> I</w:t>
      </w:r>
      <w:r w:rsidR="00376990">
        <w:rPr>
          <w:rFonts w:ascii="Times New Roman" w:hAnsi="Times New Roman"/>
          <w:sz w:val="24"/>
          <w:szCs w:val="24"/>
          <w:lang w:val="bg-BG"/>
        </w:rPr>
        <w:t>, т. 3</w:t>
      </w:r>
      <w:r w:rsidR="00A8170B">
        <w:rPr>
          <w:rFonts w:ascii="Times New Roman" w:hAnsi="Times New Roman"/>
          <w:sz w:val="24"/>
          <w:szCs w:val="24"/>
          <w:lang w:val="bg-BG"/>
        </w:rPr>
        <w:t xml:space="preserve"> на документацията</w:t>
      </w:r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Заданието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>
        <w:rPr>
          <w:rFonts w:ascii="Times New Roman" w:hAnsi="Times New Roman"/>
          <w:sz w:val="24"/>
          <w:szCs w:val="24"/>
        </w:rPr>
        <w:t>за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>
        <w:rPr>
          <w:rFonts w:ascii="Times New Roman" w:hAnsi="Times New Roman"/>
          <w:sz w:val="24"/>
          <w:szCs w:val="24"/>
        </w:rPr>
        <w:t>проектиране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A8170B">
        <w:rPr>
          <w:rFonts w:ascii="Times New Roman" w:hAnsi="Times New Roman"/>
          <w:sz w:val="24"/>
          <w:szCs w:val="24"/>
        </w:rPr>
        <w:t>Приложение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№ </w:t>
      </w:r>
      <w:r w:rsidR="00A8170B">
        <w:rPr>
          <w:rFonts w:ascii="Times New Roman" w:hAnsi="Times New Roman"/>
          <w:sz w:val="24"/>
          <w:szCs w:val="24"/>
          <w:lang w:val="bg-BG"/>
        </w:rPr>
        <w:t>1</w:t>
      </w:r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към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технологични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правила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нормативи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стандарти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страната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3650F1" w:rsidRDefault="00523B38" w:rsidP="003650F1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Предлагам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изработим инвестиционен проект във фаза технически проект на обект: </w:t>
      </w:r>
      <w:r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Реконструкция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котелно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стопанство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r w:rsidR="00A8170B" w:rsidRPr="00A8170B">
        <w:rPr>
          <w:rFonts w:ascii="Times New Roman" w:hAnsi="Times New Roman" w:hint="eastAsia"/>
          <w:sz w:val="24"/>
          <w:szCs w:val="24"/>
        </w:rPr>
        <w:t>в</w:t>
      </w:r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Лечебно</w:t>
      </w:r>
      <w:r w:rsidR="00A8170B" w:rsidRPr="00A8170B">
        <w:rPr>
          <w:rFonts w:ascii="Times New Roman" w:hAnsi="Times New Roman"/>
          <w:sz w:val="24"/>
          <w:szCs w:val="24"/>
        </w:rPr>
        <w:t>-</w:t>
      </w:r>
      <w:r w:rsidR="00A8170B" w:rsidRPr="00A8170B">
        <w:rPr>
          <w:rFonts w:ascii="Times New Roman" w:hAnsi="Times New Roman" w:hint="eastAsia"/>
          <w:sz w:val="24"/>
          <w:szCs w:val="24"/>
        </w:rPr>
        <w:t>възстановителната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база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Народното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събрание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r w:rsidR="00A8170B" w:rsidRPr="00A8170B">
        <w:rPr>
          <w:rFonts w:ascii="Times New Roman" w:hAnsi="Times New Roman" w:hint="eastAsia"/>
          <w:sz w:val="24"/>
          <w:szCs w:val="24"/>
        </w:rPr>
        <w:t>в</w:t>
      </w:r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гр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Велинград</w:t>
      </w:r>
      <w:proofErr w:type="spellEnd"/>
      <w:r w:rsidRPr="003B3CF7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 xml:space="preserve"> при спазване действащото законодателство, съгласно изискванията на Заданието за проектиране</w:t>
      </w:r>
      <w:r w:rsidR="00A8170B">
        <w:rPr>
          <w:rFonts w:ascii="Times New Roman" w:hAnsi="Times New Roman"/>
          <w:sz w:val="24"/>
          <w:szCs w:val="24"/>
          <w:lang w:val="bg-BG"/>
        </w:rPr>
        <w:t xml:space="preserve"> на възложителя – Приложение № 1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към</w:t>
      </w:r>
      <w:r>
        <w:rPr>
          <w:rFonts w:ascii="Times New Roman" w:hAnsi="Times New Roman"/>
          <w:sz w:val="24"/>
          <w:szCs w:val="24"/>
          <w:lang w:val="bg-BG"/>
        </w:rPr>
        <w:t xml:space="preserve"> документацията за участие и съобразно у</w:t>
      </w:r>
      <w:r w:rsidR="00A8170B">
        <w:rPr>
          <w:rFonts w:ascii="Times New Roman" w:hAnsi="Times New Roman"/>
          <w:sz w:val="24"/>
          <w:szCs w:val="24"/>
          <w:lang w:val="bg-BG"/>
        </w:rPr>
        <w:t>словията, поставени в раздел І, т. 3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документацията </w:t>
      </w:r>
      <w:proofErr w:type="spellStart"/>
      <w:r w:rsidR="003650F1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3650F1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3650F1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23B38" w:rsidRPr="00A8170B" w:rsidRDefault="00523B38" w:rsidP="00A8170B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A8170B">
        <w:rPr>
          <w:rFonts w:ascii="Times New Roman" w:hAnsi="Times New Roman"/>
          <w:iCs/>
          <w:sz w:val="24"/>
          <w:szCs w:val="24"/>
          <w:lang w:val="bg-BG"/>
        </w:rPr>
        <w:t>Проектъ</w:t>
      </w:r>
      <w:r w:rsidR="003650F1" w:rsidRPr="00A8170B">
        <w:rPr>
          <w:rFonts w:ascii="Times New Roman" w:hAnsi="Times New Roman"/>
          <w:iCs/>
          <w:sz w:val="24"/>
          <w:szCs w:val="24"/>
          <w:lang w:val="bg-BG"/>
        </w:rPr>
        <w:t xml:space="preserve">т ще включва следните проектни </w:t>
      </w:r>
      <w:r w:rsidRPr="00A8170B">
        <w:rPr>
          <w:rFonts w:ascii="Times New Roman" w:hAnsi="Times New Roman"/>
          <w:iCs/>
          <w:sz w:val="24"/>
          <w:szCs w:val="24"/>
          <w:lang w:val="bg-BG"/>
        </w:rPr>
        <w:t>части:</w:t>
      </w:r>
    </w:p>
    <w:p w:rsidR="00A8170B" w:rsidRPr="00A8170B" w:rsidRDefault="00A8170B" w:rsidP="00A8170B">
      <w:pPr>
        <w:pStyle w:val="NoSpacing"/>
        <w:spacing w:line="276" w:lineRule="auto"/>
        <w:ind w:firstLine="709"/>
        <w:jc w:val="both"/>
        <w:rPr>
          <w:rStyle w:val="FontStyle39"/>
          <w:b w:val="0"/>
          <w:sz w:val="24"/>
          <w:szCs w:val="24"/>
          <w:lang w:val="en-GB"/>
        </w:rPr>
      </w:pPr>
      <w:r w:rsidRPr="00A8170B">
        <w:rPr>
          <w:rStyle w:val="FontStyle39"/>
          <w:b w:val="0"/>
          <w:sz w:val="24"/>
          <w:szCs w:val="24"/>
        </w:rPr>
        <w:t>•</w:t>
      </w:r>
      <w:r w:rsidRPr="00A8170B">
        <w:rPr>
          <w:rStyle w:val="FontStyle39"/>
          <w:b w:val="0"/>
          <w:sz w:val="24"/>
          <w:szCs w:val="24"/>
        </w:rPr>
        <w:tab/>
        <w:t>Част: Архитектурна</w:t>
      </w:r>
    </w:p>
    <w:p w:rsidR="00A8170B" w:rsidRPr="00A8170B" w:rsidRDefault="00A8170B" w:rsidP="00A8170B">
      <w:pPr>
        <w:pStyle w:val="NoSpacing"/>
        <w:spacing w:line="276" w:lineRule="auto"/>
        <w:ind w:firstLine="709"/>
        <w:jc w:val="both"/>
        <w:rPr>
          <w:rStyle w:val="FontStyle39"/>
          <w:b w:val="0"/>
          <w:sz w:val="24"/>
          <w:szCs w:val="24"/>
          <w:lang w:val="en-GB"/>
        </w:rPr>
      </w:pPr>
      <w:r w:rsidRPr="00A8170B">
        <w:rPr>
          <w:rStyle w:val="FontStyle39"/>
          <w:b w:val="0"/>
          <w:sz w:val="24"/>
          <w:szCs w:val="24"/>
        </w:rPr>
        <w:t>•</w:t>
      </w:r>
      <w:r w:rsidRPr="00A8170B">
        <w:rPr>
          <w:rStyle w:val="FontStyle39"/>
          <w:b w:val="0"/>
          <w:sz w:val="24"/>
          <w:szCs w:val="24"/>
        </w:rPr>
        <w:tab/>
        <w:t>Част: Конструктивна</w:t>
      </w:r>
    </w:p>
    <w:p w:rsidR="00A8170B" w:rsidRPr="00A8170B" w:rsidRDefault="00A8170B" w:rsidP="00A8170B">
      <w:pPr>
        <w:pStyle w:val="NoSpacing"/>
        <w:spacing w:line="276" w:lineRule="auto"/>
        <w:ind w:firstLine="709"/>
        <w:jc w:val="both"/>
        <w:rPr>
          <w:rStyle w:val="FontStyle39"/>
          <w:b w:val="0"/>
          <w:sz w:val="24"/>
          <w:szCs w:val="24"/>
          <w:lang w:val="en-GB"/>
        </w:rPr>
      </w:pPr>
      <w:r w:rsidRPr="00A8170B">
        <w:rPr>
          <w:rStyle w:val="FontStyle39"/>
          <w:b w:val="0"/>
          <w:sz w:val="24"/>
          <w:szCs w:val="24"/>
        </w:rPr>
        <w:t>•</w:t>
      </w:r>
      <w:r w:rsidRPr="00A8170B">
        <w:rPr>
          <w:rStyle w:val="FontStyle39"/>
          <w:b w:val="0"/>
          <w:sz w:val="24"/>
          <w:szCs w:val="24"/>
        </w:rPr>
        <w:tab/>
        <w:t xml:space="preserve">Част: </w:t>
      </w:r>
      <w:proofErr w:type="spellStart"/>
      <w:r w:rsidRPr="00A8170B">
        <w:rPr>
          <w:rStyle w:val="FontStyle39"/>
          <w:b w:val="0"/>
          <w:sz w:val="24"/>
          <w:szCs w:val="24"/>
        </w:rPr>
        <w:t>Топлоснабдяване</w:t>
      </w:r>
      <w:proofErr w:type="spellEnd"/>
      <w:r w:rsidRPr="00A8170B">
        <w:rPr>
          <w:rStyle w:val="FontStyle39"/>
          <w:b w:val="0"/>
          <w:sz w:val="24"/>
          <w:szCs w:val="24"/>
        </w:rPr>
        <w:t>, отопление, вентилация и климатизация</w:t>
      </w:r>
    </w:p>
    <w:p w:rsidR="00A8170B" w:rsidRPr="00A8170B" w:rsidRDefault="00A8170B" w:rsidP="00A8170B">
      <w:pPr>
        <w:pStyle w:val="NoSpacing"/>
        <w:spacing w:line="276" w:lineRule="auto"/>
        <w:ind w:firstLine="709"/>
        <w:jc w:val="both"/>
        <w:rPr>
          <w:rStyle w:val="FontStyle39"/>
          <w:b w:val="0"/>
          <w:sz w:val="24"/>
          <w:szCs w:val="24"/>
          <w:lang w:val="en-GB"/>
        </w:rPr>
      </w:pPr>
      <w:r w:rsidRPr="00A8170B">
        <w:rPr>
          <w:rStyle w:val="FontStyle39"/>
          <w:b w:val="0"/>
          <w:sz w:val="24"/>
          <w:szCs w:val="24"/>
        </w:rPr>
        <w:t>•</w:t>
      </w:r>
      <w:r w:rsidRPr="00A8170B">
        <w:rPr>
          <w:rStyle w:val="FontStyle39"/>
          <w:b w:val="0"/>
          <w:sz w:val="24"/>
          <w:szCs w:val="24"/>
        </w:rPr>
        <w:tab/>
        <w:t>Част: Електрическа</w:t>
      </w:r>
    </w:p>
    <w:p w:rsidR="00A8170B" w:rsidRPr="00A8170B" w:rsidRDefault="00A8170B" w:rsidP="00A8170B">
      <w:pPr>
        <w:pStyle w:val="NoSpacing"/>
        <w:spacing w:line="276" w:lineRule="auto"/>
        <w:ind w:firstLine="709"/>
        <w:jc w:val="both"/>
        <w:rPr>
          <w:rStyle w:val="FontStyle39"/>
          <w:b w:val="0"/>
          <w:sz w:val="24"/>
          <w:szCs w:val="24"/>
          <w:lang w:val="en-GB"/>
        </w:rPr>
      </w:pPr>
      <w:r w:rsidRPr="00A8170B">
        <w:rPr>
          <w:rStyle w:val="FontStyle39"/>
          <w:b w:val="0"/>
          <w:sz w:val="24"/>
          <w:szCs w:val="24"/>
        </w:rPr>
        <w:t>•</w:t>
      </w:r>
      <w:r w:rsidRPr="00A8170B">
        <w:rPr>
          <w:rStyle w:val="FontStyle39"/>
          <w:b w:val="0"/>
          <w:sz w:val="24"/>
          <w:szCs w:val="24"/>
        </w:rPr>
        <w:tab/>
        <w:t xml:space="preserve">Част: </w:t>
      </w:r>
      <w:proofErr w:type="spellStart"/>
      <w:r w:rsidRPr="00A8170B">
        <w:rPr>
          <w:rStyle w:val="FontStyle39"/>
          <w:b w:val="0"/>
          <w:sz w:val="24"/>
          <w:szCs w:val="24"/>
        </w:rPr>
        <w:t>Геодезическа</w:t>
      </w:r>
      <w:proofErr w:type="spellEnd"/>
    </w:p>
    <w:p w:rsidR="00A8170B" w:rsidRPr="00A8170B" w:rsidRDefault="00A8170B" w:rsidP="00A8170B">
      <w:pPr>
        <w:pStyle w:val="NoSpacing"/>
        <w:spacing w:line="276" w:lineRule="auto"/>
        <w:ind w:firstLine="709"/>
        <w:jc w:val="both"/>
        <w:rPr>
          <w:rStyle w:val="FontStyle39"/>
          <w:b w:val="0"/>
          <w:sz w:val="24"/>
          <w:szCs w:val="24"/>
          <w:lang w:val="en-GB"/>
        </w:rPr>
      </w:pPr>
      <w:r w:rsidRPr="00A8170B">
        <w:rPr>
          <w:rStyle w:val="FontStyle39"/>
          <w:b w:val="0"/>
          <w:sz w:val="24"/>
          <w:szCs w:val="24"/>
        </w:rPr>
        <w:t>•</w:t>
      </w:r>
      <w:r w:rsidRPr="00A8170B">
        <w:rPr>
          <w:rStyle w:val="FontStyle39"/>
          <w:b w:val="0"/>
          <w:sz w:val="24"/>
          <w:szCs w:val="24"/>
        </w:rPr>
        <w:tab/>
        <w:t>Част: Пожарна безопасност</w:t>
      </w:r>
    </w:p>
    <w:p w:rsidR="00A8170B" w:rsidRPr="00A8170B" w:rsidRDefault="00A8170B" w:rsidP="00A8170B">
      <w:pPr>
        <w:pStyle w:val="NoSpacing"/>
        <w:spacing w:line="276" w:lineRule="auto"/>
        <w:ind w:firstLine="709"/>
        <w:jc w:val="both"/>
        <w:rPr>
          <w:rStyle w:val="FontStyle39"/>
          <w:b w:val="0"/>
          <w:sz w:val="24"/>
          <w:szCs w:val="24"/>
          <w:lang w:val="en-GB"/>
        </w:rPr>
      </w:pPr>
      <w:r w:rsidRPr="00A8170B">
        <w:rPr>
          <w:rStyle w:val="FontStyle39"/>
          <w:b w:val="0"/>
          <w:sz w:val="24"/>
          <w:szCs w:val="24"/>
        </w:rPr>
        <w:t>•</w:t>
      </w:r>
      <w:r w:rsidRPr="00A8170B">
        <w:rPr>
          <w:rStyle w:val="FontStyle39"/>
          <w:b w:val="0"/>
          <w:sz w:val="24"/>
          <w:szCs w:val="24"/>
        </w:rPr>
        <w:tab/>
        <w:t>Част: План по безопасност и здраве</w:t>
      </w:r>
    </w:p>
    <w:p w:rsidR="00A8170B" w:rsidRPr="00A8170B" w:rsidRDefault="00A8170B" w:rsidP="00A8170B">
      <w:pPr>
        <w:pStyle w:val="NoSpacing"/>
        <w:spacing w:line="276" w:lineRule="auto"/>
        <w:ind w:firstLine="709"/>
        <w:jc w:val="both"/>
        <w:rPr>
          <w:rStyle w:val="FontStyle39"/>
          <w:b w:val="0"/>
          <w:sz w:val="24"/>
          <w:szCs w:val="24"/>
          <w:lang w:val="en-GB"/>
        </w:rPr>
      </w:pPr>
      <w:r w:rsidRPr="00A8170B">
        <w:rPr>
          <w:rStyle w:val="FontStyle39"/>
          <w:b w:val="0"/>
          <w:sz w:val="24"/>
          <w:szCs w:val="24"/>
        </w:rPr>
        <w:lastRenderedPageBreak/>
        <w:t>•</w:t>
      </w:r>
      <w:r w:rsidRPr="00A8170B">
        <w:rPr>
          <w:rStyle w:val="FontStyle39"/>
          <w:b w:val="0"/>
          <w:sz w:val="24"/>
          <w:szCs w:val="24"/>
        </w:rPr>
        <w:tab/>
        <w:t>Част: План за управление на строителните отпадъци</w:t>
      </w:r>
    </w:p>
    <w:p w:rsidR="00A8170B" w:rsidRPr="00A8170B" w:rsidRDefault="00A8170B" w:rsidP="00A8170B">
      <w:pPr>
        <w:pStyle w:val="NoSpacing"/>
        <w:spacing w:line="276" w:lineRule="auto"/>
        <w:ind w:firstLine="709"/>
        <w:jc w:val="both"/>
        <w:rPr>
          <w:rStyle w:val="FontStyle39"/>
          <w:b w:val="0"/>
          <w:sz w:val="24"/>
          <w:szCs w:val="24"/>
          <w:lang w:val="en-GB"/>
        </w:rPr>
      </w:pPr>
      <w:r w:rsidRPr="00A8170B">
        <w:rPr>
          <w:rStyle w:val="FontStyle39"/>
          <w:b w:val="0"/>
          <w:sz w:val="24"/>
          <w:szCs w:val="24"/>
        </w:rPr>
        <w:t>•</w:t>
      </w:r>
      <w:r w:rsidRPr="00A8170B">
        <w:rPr>
          <w:rStyle w:val="FontStyle39"/>
          <w:b w:val="0"/>
          <w:sz w:val="24"/>
          <w:szCs w:val="24"/>
        </w:rPr>
        <w:tab/>
        <w:t>Част: Обща обяснителна записка</w:t>
      </w:r>
    </w:p>
    <w:p w:rsidR="00A8170B" w:rsidRPr="00A8170B" w:rsidRDefault="00A8170B" w:rsidP="00A8170B">
      <w:pPr>
        <w:pStyle w:val="NoSpacing"/>
        <w:spacing w:line="276" w:lineRule="auto"/>
        <w:ind w:firstLine="709"/>
        <w:jc w:val="both"/>
        <w:rPr>
          <w:rStyle w:val="FontStyle39"/>
          <w:b w:val="0"/>
          <w:sz w:val="24"/>
          <w:szCs w:val="24"/>
          <w:lang w:val="en-GB"/>
        </w:rPr>
      </w:pPr>
      <w:r w:rsidRPr="00A8170B">
        <w:rPr>
          <w:rStyle w:val="FontStyle39"/>
          <w:b w:val="0"/>
          <w:sz w:val="24"/>
          <w:szCs w:val="24"/>
        </w:rPr>
        <w:t>•</w:t>
      </w:r>
      <w:r w:rsidRPr="00A8170B">
        <w:rPr>
          <w:rStyle w:val="FontStyle39"/>
          <w:b w:val="0"/>
          <w:sz w:val="24"/>
          <w:szCs w:val="24"/>
        </w:rPr>
        <w:tab/>
        <w:t>Част: Сметна документация</w:t>
      </w:r>
    </w:p>
    <w:p w:rsidR="00A8170B" w:rsidRPr="00A8170B" w:rsidRDefault="00A8170B" w:rsidP="00A8170B">
      <w:pPr>
        <w:pStyle w:val="NoSpacing"/>
        <w:spacing w:line="276" w:lineRule="auto"/>
        <w:ind w:firstLine="709"/>
        <w:jc w:val="both"/>
        <w:rPr>
          <w:rStyle w:val="FontStyle39"/>
          <w:b w:val="0"/>
          <w:sz w:val="24"/>
          <w:szCs w:val="24"/>
        </w:rPr>
      </w:pPr>
      <w:r w:rsidRPr="00A8170B">
        <w:rPr>
          <w:rStyle w:val="FontStyle39"/>
          <w:b w:val="0"/>
          <w:sz w:val="24"/>
          <w:szCs w:val="24"/>
        </w:rPr>
        <w:t>•</w:t>
      </w:r>
      <w:r w:rsidRPr="00A8170B">
        <w:rPr>
          <w:rStyle w:val="FontStyle39"/>
          <w:b w:val="0"/>
          <w:sz w:val="24"/>
          <w:szCs w:val="24"/>
        </w:rPr>
        <w:tab/>
        <w:t>Други части по преценка на проектанта</w:t>
      </w:r>
    </w:p>
    <w:p w:rsidR="00523B38" w:rsidRPr="00667886" w:rsidRDefault="008B03AA" w:rsidP="00523B3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2.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2</w:t>
      </w:r>
      <w:proofErr w:type="spellEnd"/>
      <w:r w:rsidR="00523B3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proofErr w:type="spellStart"/>
      <w:proofErr w:type="gramStart"/>
      <w:r w:rsidR="00523B38" w:rsidRPr="00523B38">
        <w:rPr>
          <w:rFonts w:ascii="Times New Roman" w:hAnsi="Times New Roman"/>
          <w:sz w:val="24"/>
          <w:szCs w:val="24"/>
        </w:rPr>
        <w:t>Предлагам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>(</w:t>
      </w:r>
      <w:proofErr w:type="gramEnd"/>
      <w:r w:rsidR="00523B38" w:rsidRPr="00523B38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да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изпълним СМР на обект: </w:t>
      </w:r>
      <w:r w:rsidR="00A8170B" w:rsidRPr="00A8170B">
        <w:rPr>
          <w:rFonts w:ascii="Times New Roman" w:hAnsi="Times New Roman"/>
          <w:sz w:val="24"/>
          <w:szCs w:val="24"/>
        </w:rPr>
        <w:t>„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Реконструкция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котелно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стопанство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r w:rsidR="00A8170B" w:rsidRPr="00A8170B">
        <w:rPr>
          <w:rFonts w:ascii="Times New Roman" w:hAnsi="Times New Roman" w:hint="eastAsia"/>
          <w:sz w:val="24"/>
          <w:szCs w:val="24"/>
        </w:rPr>
        <w:t>в</w:t>
      </w:r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Лечебно</w:t>
      </w:r>
      <w:r w:rsidR="00A8170B" w:rsidRPr="00A8170B">
        <w:rPr>
          <w:rFonts w:ascii="Times New Roman" w:hAnsi="Times New Roman"/>
          <w:sz w:val="24"/>
          <w:szCs w:val="24"/>
        </w:rPr>
        <w:t>-</w:t>
      </w:r>
      <w:r w:rsidR="00A8170B" w:rsidRPr="00A8170B">
        <w:rPr>
          <w:rFonts w:ascii="Times New Roman" w:hAnsi="Times New Roman" w:hint="eastAsia"/>
          <w:sz w:val="24"/>
          <w:szCs w:val="24"/>
        </w:rPr>
        <w:t>възстановителната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база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Народното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събрание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r w:rsidR="00A8170B" w:rsidRPr="00A8170B">
        <w:rPr>
          <w:rFonts w:ascii="Times New Roman" w:hAnsi="Times New Roman" w:hint="eastAsia"/>
          <w:sz w:val="24"/>
          <w:szCs w:val="24"/>
        </w:rPr>
        <w:t>в</w:t>
      </w:r>
      <w:r w:rsidR="00A8170B" w:rsidRP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гр</w:t>
      </w:r>
      <w:proofErr w:type="spellEnd"/>
      <w:r w:rsidR="00A8170B" w:rsidRPr="00A817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8170B" w:rsidRPr="00A8170B">
        <w:rPr>
          <w:rFonts w:ascii="Times New Roman" w:hAnsi="Times New Roman" w:hint="eastAsia"/>
          <w:sz w:val="24"/>
          <w:szCs w:val="24"/>
        </w:rPr>
        <w:t>Велинград</w:t>
      </w:r>
      <w:proofErr w:type="spellEnd"/>
      <w:r w:rsidR="00A8170B" w:rsidRPr="00A8170B">
        <w:rPr>
          <w:rFonts w:ascii="Times New Roman" w:hAnsi="Times New Roman" w:hint="eastAsia"/>
          <w:sz w:val="24"/>
          <w:szCs w:val="24"/>
        </w:rPr>
        <w:t>”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при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спазване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въз</w:t>
      </w:r>
      <w:r w:rsidR="00A8170B">
        <w:rPr>
          <w:rFonts w:ascii="Times New Roman" w:hAnsi="Times New Roman"/>
          <w:sz w:val="24"/>
          <w:szCs w:val="24"/>
        </w:rPr>
        <w:t>ложителя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170B">
        <w:rPr>
          <w:rFonts w:ascii="Times New Roman" w:hAnsi="Times New Roman"/>
          <w:sz w:val="24"/>
          <w:szCs w:val="24"/>
        </w:rPr>
        <w:t>поставени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8170B">
        <w:rPr>
          <w:rFonts w:ascii="Times New Roman" w:hAnsi="Times New Roman"/>
          <w:sz w:val="24"/>
          <w:szCs w:val="24"/>
        </w:rPr>
        <w:t>раздел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I</w:t>
      </w:r>
      <w:r w:rsidR="00A8170B">
        <w:rPr>
          <w:rFonts w:ascii="Times New Roman" w:hAnsi="Times New Roman"/>
          <w:sz w:val="24"/>
          <w:szCs w:val="24"/>
          <w:lang w:val="bg-BG"/>
        </w:rPr>
        <w:t>, т. 3</w:t>
      </w:r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на</w:t>
      </w:r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технологични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правила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нормативи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стандарти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страната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и по приложена </w:t>
      </w:r>
      <w:r>
        <w:rPr>
          <w:rFonts w:ascii="Times New Roman" w:hAnsi="Times New Roman"/>
          <w:sz w:val="24"/>
          <w:szCs w:val="24"/>
          <w:lang w:val="bg-BG"/>
        </w:rPr>
        <w:t>Стратегия за изпълнение на строителството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- ……………………бр. листа</w:t>
      </w:r>
      <w:r>
        <w:rPr>
          <w:rFonts w:ascii="Times New Roman" w:hAnsi="Times New Roman"/>
          <w:sz w:val="24"/>
          <w:szCs w:val="24"/>
          <w:lang w:val="bg-BG"/>
        </w:rPr>
        <w:t xml:space="preserve"> и Стратегия за управление на рискови аспекти по време на изпълнение на строителството - ……………………. бр. листа.</w:t>
      </w:r>
    </w:p>
    <w:p w:rsidR="00E97492" w:rsidRPr="00E97492" w:rsidRDefault="00E97492" w:rsidP="00E97492">
      <w:pPr>
        <w:spacing w:before="60" w:after="60" w:line="360" w:lineRule="auto"/>
        <w:ind w:firstLine="709"/>
        <w:contextualSpacing/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</w:pPr>
      <w:r w:rsidRPr="00E97492">
        <w:rPr>
          <w:rFonts w:ascii="Times New Roman" w:hAnsi="Times New Roman"/>
          <w:i/>
          <w:sz w:val="20"/>
          <w:szCs w:val="20"/>
          <w:lang w:val="bg-BG"/>
        </w:rPr>
        <w:t>(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Стратегията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за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изпълнение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строително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-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монтажните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работи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изяснява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последователността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взаимната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обвързаност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основните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строително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-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монтажни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работи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по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частите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инвестиционния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проект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.</w:t>
      </w:r>
      <w:r w:rsid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Стратегиите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трябва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да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разработени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в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съответствие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изискванията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възложителя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,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посочени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в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техническата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документация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(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заданието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за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проектиране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приложенията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към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него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),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да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отговарят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съществуващите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технически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изисквания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стандарти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да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съобразени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предмета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поръчката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да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включват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необходимата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информация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,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която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да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позволява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оценяване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съгласно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методиката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за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оценка</w:t>
      </w:r>
      <w:r w:rsidRPr="00E97492">
        <w:rPr>
          <w:rFonts w:ascii="Times New Roman" w:hAnsi="Times New Roman"/>
          <w:i/>
          <w:sz w:val="20"/>
          <w:szCs w:val="20"/>
          <w:lang w:val="bg-BG"/>
        </w:rPr>
        <w:t>).</w:t>
      </w:r>
    </w:p>
    <w:p w:rsidR="00523B38" w:rsidRDefault="008B03AA" w:rsidP="008864BA">
      <w:pPr>
        <w:spacing w:before="240" w:line="240" w:lineRule="atLeast"/>
        <w:ind w:firstLine="55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2.3</w:t>
      </w:r>
      <w:r w:rsidR="00523B3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proofErr w:type="spellStart"/>
      <w:r w:rsidR="00523B38">
        <w:rPr>
          <w:rFonts w:ascii="Times New Roman" w:hAnsi="Times New Roman"/>
          <w:sz w:val="24"/>
          <w:szCs w:val="24"/>
          <w:lang w:val="ru-RU"/>
        </w:rPr>
        <w:t>Предлага</w:t>
      </w:r>
      <w:proofErr w:type="gramStart"/>
      <w:r w:rsidR="00523B38">
        <w:rPr>
          <w:rFonts w:ascii="Times New Roman" w:hAnsi="Times New Roman"/>
          <w:sz w:val="24"/>
          <w:szCs w:val="24"/>
          <w:lang w:val="ru-RU"/>
        </w:rPr>
        <w:t>м</w:t>
      </w:r>
      <w:proofErr w:type="spellEnd"/>
      <w:r w:rsidR="00523B38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="00523B38">
        <w:rPr>
          <w:rFonts w:ascii="Times New Roman" w:hAnsi="Times New Roman"/>
          <w:sz w:val="24"/>
          <w:szCs w:val="24"/>
          <w:lang w:val="ru-RU"/>
        </w:rPr>
        <w:t xml:space="preserve">е) да </w:t>
      </w:r>
      <w:r w:rsidR="00523B38">
        <w:rPr>
          <w:rFonts w:ascii="Times New Roman" w:hAnsi="Times New Roman"/>
          <w:sz w:val="24"/>
          <w:szCs w:val="24"/>
          <w:lang w:val="bg-BG"/>
        </w:rPr>
        <w:t>упражнявам(е) авторски надзор на строежа през целия период на строителството съгласно действащото законодателство и съобразно ус</w:t>
      </w:r>
      <w:r w:rsidR="00A8170B">
        <w:rPr>
          <w:rFonts w:ascii="Times New Roman" w:hAnsi="Times New Roman"/>
          <w:sz w:val="24"/>
          <w:szCs w:val="24"/>
          <w:lang w:val="bg-BG"/>
        </w:rPr>
        <w:t>ловията, поставени в раздел І, т. 3 на</w:t>
      </w:r>
      <w:r w:rsidR="00523B38">
        <w:rPr>
          <w:rFonts w:ascii="Times New Roman" w:hAnsi="Times New Roman"/>
          <w:sz w:val="24"/>
          <w:szCs w:val="24"/>
          <w:lang w:val="bg-BG"/>
        </w:rPr>
        <w:t xml:space="preserve"> документацията </w:t>
      </w:r>
      <w:proofErr w:type="spellStart"/>
      <w:r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23B38" w:rsidRPr="00523B38" w:rsidRDefault="00523B38" w:rsidP="008B03AA">
      <w:pPr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bg-BG"/>
        </w:rPr>
      </w:pPr>
    </w:p>
    <w:p w:rsidR="002B1D13" w:rsidRDefault="00C65F24" w:rsidP="002B1D13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bCs/>
          <w:sz w:val="24"/>
          <w:szCs w:val="24"/>
          <w:lang w:val="bg-BG"/>
        </w:rPr>
        <w:t>3</w:t>
      </w:r>
      <w:r w:rsidR="00DF2B55">
        <w:rPr>
          <w:rFonts w:ascii="Times New Roman" w:hAnsi="Times New Roman"/>
          <w:bCs/>
          <w:sz w:val="24"/>
          <w:szCs w:val="24"/>
          <w:lang w:val="bg-BG"/>
        </w:rPr>
        <w:t>.1</w:t>
      </w:r>
      <w:r w:rsidRPr="0066788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Срок за проектиране</w:t>
      </w:r>
      <w:r w:rsidR="000F72E6" w:rsidRPr="00667886">
        <w:rPr>
          <w:rFonts w:ascii="Times New Roman" w:hAnsi="Times New Roman"/>
          <w:b/>
          <w:bCs/>
          <w:sz w:val="24"/>
          <w:szCs w:val="24"/>
          <w:lang w:val="bg-BG"/>
        </w:rPr>
        <w:t xml:space="preserve"> –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…………………</w:t>
      </w:r>
      <w:r w:rsidR="000F72E6" w:rsidRPr="0066788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календарни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дни</w:t>
      </w:r>
      <w:proofErr w:type="spellEnd"/>
      <w:r w:rsidR="00DD5F13" w:rsidRPr="0066788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(</w:t>
      </w:r>
      <w:r w:rsidR="00DB320E" w:rsidRPr="00667886">
        <w:rPr>
          <w:rFonts w:ascii="Times New Roman" w:hAnsi="Times New Roman"/>
          <w:bCs/>
          <w:sz w:val="24"/>
          <w:szCs w:val="24"/>
          <w:lang w:val="bg-BG"/>
        </w:rPr>
        <w:t xml:space="preserve">не може да бъде по-голям </w:t>
      </w:r>
      <w:proofErr w:type="spellStart"/>
      <w:r w:rsidR="008B03AA">
        <w:rPr>
          <w:rFonts w:ascii="Times New Roman" w:hAnsi="Times New Roman"/>
          <w:sz w:val="24"/>
          <w:szCs w:val="24"/>
        </w:rPr>
        <w:t>от</w:t>
      </w:r>
      <w:proofErr w:type="spellEnd"/>
      <w:r w:rsidR="008B03AA">
        <w:rPr>
          <w:rFonts w:ascii="Times New Roman" w:hAnsi="Times New Roman"/>
          <w:sz w:val="24"/>
          <w:szCs w:val="24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3</w:t>
      </w:r>
      <w:r w:rsidR="00DD5F13" w:rsidRPr="005562ED">
        <w:rPr>
          <w:rFonts w:ascii="Times New Roman" w:hAnsi="Times New Roman"/>
          <w:sz w:val="24"/>
          <w:szCs w:val="24"/>
        </w:rPr>
        <w:t>0 (</w:t>
      </w:r>
      <w:r w:rsidR="00A8170B">
        <w:rPr>
          <w:rFonts w:ascii="Times New Roman" w:hAnsi="Times New Roman"/>
          <w:sz w:val="24"/>
          <w:szCs w:val="24"/>
          <w:lang w:val="bg-BG"/>
        </w:rPr>
        <w:t>три</w:t>
      </w:r>
      <w:r w:rsidR="008B03AA">
        <w:rPr>
          <w:rFonts w:ascii="Times New Roman" w:hAnsi="Times New Roman"/>
          <w:sz w:val="24"/>
          <w:szCs w:val="24"/>
          <w:lang w:val="bg-BG"/>
        </w:rPr>
        <w:t>десет</w:t>
      </w:r>
      <w:r w:rsidR="00DD5F13" w:rsidRPr="005562E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календарни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дни</w:t>
      </w:r>
      <w:proofErr w:type="spellEnd"/>
      <w:r w:rsidR="00DD5F13">
        <w:rPr>
          <w:rFonts w:ascii="Times New Roman" w:hAnsi="Times New Roman"/>
          <w:sz w:val="24"/>
          <w:szCs w:val="24"/>
          <w:lang w:val="bg-BG"/>
        </w:rPr>
        <w:t>)</w:t>
      </w:r>
      <w:r w:rsidR="00DD5F13" w:rsidRPr="005562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считано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от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датата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сключване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667886">
        <w:rPr>
          <w:rFonts w:ascii="Times New Roman" w:hAnsi="Times New Roman"/>
          <w:sz w:val="24"/>
          <w:szCs w:val="24"/>
          <w:lang w:val="bg-BG"/>
        </w:rPr>
        <w:t>.</w:t>
      </w:r>
    </w:p>
    <w:p w:rsidR="002B1D13" w:rsidRPr="00667886" w:rsidRDefault="002B1D13" w:rsidP="002B1D13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2B1D13">
        <w:rPr>
          <w:rFonts w:ascii="Times New Roman" w:hAnsi="Times New Roman" w:hint="eastAsia"/>
          <w:sz w:val="24"/>
          <w:szCs w:val="24"/>
          <w:lang w:val="bg-BG"/>
        </w:rPr>
        <w:t>Срокът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отстраняване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констатирани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недостатъци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или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забележки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проекта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процеса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извършване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оценка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съответствието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му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съгласуването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одобряването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му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възложителя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консултанта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лицето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чл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. 142,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ал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. 10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ЗУТ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2B1D13">
        <w:rPr>
          <w:rFonts w:ascii="Times New Roman" w:hAnsi="Times New Roman"/>
          <w:sz w:val="24"/>
          <w:szCs w:val="24"/>
          <w:lang w:val="bg-BG"/>
        </w:rPr>
        <w:t>/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или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компетентните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органи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Република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България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…………………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календарни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дни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може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бъде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2B1D13">
        <w:rPr>
          <w:rFonts w:ascii="Times New Roman" w:hAnsi="Times New Roman"/>
          <w:sz w:val="24"/>
          <w:szCs w:val="24"/>
          <w:lang w:val="bg-BG"/>
        </w:rPr>
        <w:t>-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голям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15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(</w:t>
      </w:r>
      <w:r>
        <w:rPr>
          <w:rFonts w:ascii="Times New Roman" w:hAnsi="Times New Roman"/>
          <w:sz w:val="24"/>
          <w:szCs w:val="24"/>
          <w:lang w:val="bg-BG"/>
        </w:rPr>
        <w:t>петнадесет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календарни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дни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започва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тече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след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връчването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им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писмена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форма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изпълнителя</w:t>
      </w:r>
      <w:r w:rsidRPr="002B1D13">
        <w:rPr>
          <w:rFonts w:ascii="Times New Roman" w:hAnsi="Times New Roman"/>
          <w:sz w:val="24"/>
          <w:szCs w:val="24"/>
          <w:lang w:val="bg-BG"/>
        </w:rPr>
        <w:t>.</w:t>
      </w:r>
    </w:p>
    <w:p w:rsidR="005E6F8B" w:rsidRDefault="00DF2B55" w:rsidP="007C25A8">
      <w:pPr>
        <w:pStyle w:val="Style1"/>
        <w:spacing w:before="240" w:line="276" w:lineRule="auto"/>
        <w:ind w:firstLine="567"/>
      </w:pPr>
      <w:r>
        <w:rPr>
          <w:bCs/>
        </w:rPr>
        <w:t>3.2.</w:t>
      </w:r>
      <w:r w:rsidR="00C65F24" w:rsidRPr="00667886">
        <w:rPr>
          <w:bCs/>
        </w:rPr>
        <w:t xml:space="preserve"> </w:t>
      </w:r>
      <w:r w:rsidR="002C23E6" w:rsidRPr="00667886">
        <w:rPr>
          <w:bCs/>
        </w:rPr>
        <w:t xml:space="preserve">Срок </w:t>
      </w:r>
      <w:r w:rsidR="000F72E6" w:rsidRPr="00667886">
        <w:t xml:space="preserve">за </w:t>
      </w:r>
      <w:r w:rsidR="00DD5F13" w:rsidRPr="005562ED">
        <w:rPr>
          <w:bCs/>
          <w:lang w:val="ru-RU"/>
        </w:rPr>
        <w:t xml:space="preserve">изпълнение </w:t>
      </w:r>
      <w:r w:rsidR="00DD5F13" w:rsidRPr="005562ED">
        <w:t>на строително-монтажните работи на строежа</w:t>
      </w:r>
      <w:r w:rsidR="00DD5F13" w:rsidRPr="00667886">
        <w:t xml:space="preserve"> </w:t>
      </w:r>
      <w:r w:rsidR="002C23E6" w:rsidRPr="00667886">
        <w:rPr>
          <w:b/>
          <w:bCs/>
        </w:rPr>
        <w:t xml:space="preserve">– </w:t>
      </w:r>
      <w:r w:rsidR="00D02D27" w:rsidRPr="00667886">
        <w:rPr>
          <w:bCs/>
        </w:rPr>
        <w:t>…</w:t>
      </w:r>
      <w:bookmarkStart w:id="0" w:name="_GoBack"/>
      <w:bookmarkEnd w:id="0"/>
      <w:r w:rsidR="00D02D27" w:rsidRPr="00667886">
        <w:rPr>
          <w:bCs/>
        </w:rPr>
        <w:t>………………</w:t>
      </w:r>
      <w:r w:rsidR="00D02D27" w:rsidRPr="00667886">
        <w:rPr>
          <w:b/>
          <w:bCs/>
        </w:rPr>
        <w:t xml:space="preserve"> </w:t>
      </w:r>
      <w:r w:rsidR="005E6F8B" w:rsidRPr="005E6F8B">
        <w:rPr>
          <w:bCs/>
        </w:rPr>
        <w:t>календарни</w:t>
      </w:r>
      <w:r w:rsidR="005E6F8B">
        <w:rPr>
          <w:b/>
          <w:bCs/>
        </w:rPr>
        <w:t xml:space="preserve"> </w:t>
      </w:r>
      <w:r w:rsidR="00D02D27" w:rsidRPr="00667886">
        <w:rPr>
          <w:bCs/>
        </w:rPr>
        <w:t xml:space="preserve">дни </w:t>
      </w:r>
      <w:r w:rsidR="00DB320E" w:rsidRPr="00667886">
        <w:rPr>
          <w:bCs/>
        </w:rPr>
        <w:t xml:space="preserve">(не може да бъде </w:t>
      </w:r>
      <w:r w:rsidR="005E6F8B" w:rsidRPr="005562ED">
        <w:t xml:space="preserve">по-дълъг от </w:t>
      </w:r>
      <w:r w:rsidR="00A8170B">
        <w:rPr>
          <w:lang w:val="ru-RU"/>
        </w:rPr>
        <w:t>9</w:t>
      </w:r>
      <w:r w:rsidR="005E6F8B" w:rsidRPr="005562ED">
        <w:rPr>
          <w:lang w:val="ru-RU"/>
        </w:rPr>
        <w:t>0</w:t>
      </w:r>
      <w:r w:rsidR="005E6F8B" w:rsidRPr="005562ED">
        <w:t xml:space="preserve"> (</w:t>
      </w:r>
      <w:r w:rsidR="00A8170B">
        <w:t>деветдесет</w:t>
      </w:r>
      <w:r w:rsidR="005E6F8B" w:rsidRPr="005562ED">
        <w:t>) календарни дни</w:t>
      </w:r>
      <w:r w:rsidR="005E6F8B">
        <w:t>)</w:t>
      </w:r>
      <w:r w:rsidR="005E6F8B">
        <w:rPr>
          <w:bCs/>
        </w:rPr>
        <w:t xml:space="preserve">, считано </w:t>
      </w:r>
      <w:r w:rsidR="00DD5F13" w:rsidRPr="005562ED">
        <w:t>от датата на подписване на Протокол за откриване на строителна площадка и за определяне на строителна линия и ниво на строежа, съгласно чл. 157 ЗУТ до съставяне на Констативен акт за установяване на годността за приемане на строежа, съгласно чл. 176 ЗУТ</w:t>
      </w:r>
      <w:r>
        <w:t>.</w:t>
      </w:r>
    </w:p>
    <w:p w:rsidR="006150DE" w:rsidRDefault="00DF2B55" w:rsidP="006150DE">
      <w:pPr>
        <w:pStyle w:val="Style1"/>
        <w:spacing w:before="240" w:line="276" w:lineRule="auto"/>
        <w:ind w:firstLine="567"/>
      </w:pPr>
      <w:r>
        <w:t>3.3</w:t>
      </w:r>
      <w:r w:rsidR="004131A8" w:rsidRPr="00667886">
        <w:t xml:space="preserve">. </w:t>
      </w:r>
      <w:r w:rsidR="005E6F8B" w:rsidRPr="005562ED">
        <w:t>С</w:t>
      </w:r>
      <w:proofErr w:type="spellStart"/>
      <w:r w:rsidR="005E6F8B" w:rsidRPr="005562ED">
        <w:rPr>
          <w:lang w:val="en-US"/>
        </w:rPr>
        <w:t>рокът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за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упражняване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авторски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надзор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по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време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строителството</w:t>
      </w:r>
      <w:proofErr w:type="spellEnd"/>
      <w:r w:rsidR="005E6F8B" w:rsidRPr="005562ED">
        <w:rPr>
          <w:lang w:val="en-US"/>
        </w:rPr>
        <w:t xml:space="preserve"> е </w:t>
      </w:r>
      <w:r w:rsidR="005E6F8B" w:rsidRPr="005562ED">
        <w:t>срока за изпълнение на строителството</w:t>
      </w:r>
      <w:r w:rsidR="005E6F8B">
        <w:t xml:space="preserve"> по т. </w:t>
      </w:r>
      <w:r w:rsidR="00A11EDC">
        <w:t>3.2.</w:t>
      </w:r>
      <w:r w:rsidR="005E6F8B">
        <w:t xml:space="preserve"> от настоящото техническо предложение (</w:t>
      </w:r>
      <w:r w:rsidR="005E6F8B" w:rsidRPr="005562ED">
        <w:t xml:space="preserve">до </w:t>
      </w:r>
      <w:r w:rsidR="00A8170B">
        <w:rPr>
          <w:lang w:val="ru-RU"/>
        </w:rPr>
        <w:t>9</w:t>
      </w:r>
      <w:r w:rsidR="005E6F8B" w:rsidRPr="005562ED">
        <w:rPr>
          <w:lang w:val="ru-RU"/>
        </w:rPr>
        <w:t>0</w:t>
      </w:r>
      <w:r w:rsidR="005E6F8B" w:rsidRPr="005562ED">
        <w:t xml:space="preserve"> (</w:t>
      </w:r>
      <w:r w:rsidR="00A8170B">
        <w:t>деветдесет</w:t>
      </w:r>
      <w:r w:rsidR="005E6F8B" w:rsidRPr="005562ED">
        <w:t>) календарни дни, считано от датата на съставяне на протокол за откриване на строителна площадка и определяне на строителна линия и ниво</w:t>
      </w:r>
      <w:r w:rsidR="005E6F8B">
        <w:t>)</w:t>
      </w:r>
      <w:r w:rsidR="005E6F8B" w:rsidRPr="005562ED">
        <w:t>, удължен с 30 (тридесет) календарни дни</w:t>
      </w:r>
      <w:r w:rsidR="00667886" w:rsidRPr="00667886">
        <w:t>.</w:t>
      </w:r>
    </w:p>
    <w:p w:rsidR="00601AF4" w:rsidRDefault="00DF2B55" w:rsidP="006150DE">
      <w:pPr>
        <w:pStyle w:val="Style1"/>
        <w:spacing w:before="240" w:line="276" w:lineRule="auto"/>
        <w:ind w:firstLine="567"/>
      </w:pPr>
      <w:r w:rsidRPr="00294108">
        <w:t>4</w:t>
      </w:r>
      <w:r w:rsidR="00D60E4E" w:rsidRPr="00294108">
        <w:t xml:space="preserve">. </w:t>
      </w:r>
      <w:proofErr w:type="spellStart"/>
      <w:r w:rsidR="008E4C23">
        <w:rPr>
          <w:szCs w:val="28"/>
        </w:rPr>
        <w:t>М</w:t>
      </w:r>
      <w:r w:rsidR="006150DE" w:rsidRPr="006150DE">
        <w:rPr>
          <w:rFonts w:hint="eastAsia"/>
        </w:rPr>
        <w:t>естоизпълнението</w:t>
      </w:r>
      <w:proofErr w:type="spellEnd"/>
      <w:r w:rsidR="006150DE" w:rsidRPr="006150DE">
        <w:t xml:space="preserve"> </w:t>
      </w:r>
      <w:r w:rsidR="006150DE" w:rsidRPr="006150DE">
        <w:rPr>
          <w:rFonts w:hint="eastAsia"/>
        </w:rPr>
        <w:t>на</w:t>
      </w:r>
      <w:r w:rsidR="006150DE" w:rsidRPr="006150DE">
        <w:t xml:space="preserve"> </w:t>
      </w:r>
      <w:r w:rsidR="006150DE" w:rsidRPr="006150DE">
        <w:rPr>
          <w:rFonts w:hint="eastAsia"/>
        </w:rPr>
        <w:t>строителството</w:t>
      </w:r>
      <w:r w:rsidR="006150DE" w:rsidRPr="006150DE">
        <w:t xml:space="preserve"> </w:t>
      </w:r>
      <w:r w:rsidR="008E4C23">
        <w:t>на обект</w:t>
      </w:r>
      <w:r w:rsidR="006150DE" w:rsidRPr="006150DE">
        <w:t xml:space="preserve"> „</w:t>
      </w:r>
      <w:r w:rsidR="006150DE" w:rsidRPr="006150DE">
        <w:rPr>
          <w:rFonts w:hint="eastAsia"/>
        </w:rPr>
        <w:t>Реконструкция</w:t>
      </w:r>
      <w:r w:rsidR="006150DE" w:rsidRPr="006150DE">
        <w:t xml:space="preserve"> </w:t>
      </w:r>
      <w:r w:rsidR="006150DE" w:rsidRPr="006150DE">
        <w:rPr>
          <w:rFonts w:hint="eastAsia"/>
        </w:rPr>
        <w:t>на</w:t>
      </w:r>
      <w:r w:rsidR="006150DE" w:rsidRPr="006150DE">
        <w:t xml:space="preserve"> </w:t>
      </w:r>
      <w:r w:rsidR="006150DE" w:rsidRPr="006150DE">
        <w:rPr>
          <w:rFonts w:hint="eastAsia"/>
        </w:rPr>
        <w:t>котелно</w:t>
      </w:r>
      <w:r w:rsidR="006150DE" w:rsidRPr="006150DE">
        <w:t xml:space="preserve"> </w:t>
      </w:r>
      <w:r w:rsidR="006150DE" w:rsidRPr="006150DE">
        <w:rPr>
          <w:rFonts w:hint="eastAsia"/>
        </w:rPr>
        <w:t>стопанство</w:t>
      </w:r>
      <w:r w:rsidR="006150DE" w:rsidRPr="006150DE">
        <w:t xml:space="preserve"> </w:t>
      </w:r>
      <w:r w:rsidR="006150DE" w:rsidRPr="006150DE">
        <w:rPr>
          <w:rFonts w:hint="eastAsia"/>
        </w:rPr>
        <w:t>в</w:t>
      </w:r>
      <w:r w:rsidR="006150DE" w:rsidRPr="006150DE">
        <w:t xml:space="preserve"> </w:t>
      </w:r>
      <w:r w:rsidR="006150DE" w:rsidRPr="006150DE">
        <w:rPr>
          <w:rFonts w:hint="eastAsia"/>
        </w:rPr>
        <w:t>Лечебно</w:t>
      </w:r>
      <w:r w:rsidR="006150DE" w:rsidRPr="006150DE">
        <w:t>-</w:t>
      </w:r>
      <w:r w:rsidR="006150DE" w:rsidRPr="006150DE">
        <w:rPr>
          <w:rFonts w:hint="eastAsia"/>
        </w:rPr>
        <w:t>възстановителната</w:t>
      </w:r>
      <w:r w:rsidR="006150DE" w:rsidRPr="006150DE">
        <w:t xml:space="preserve"> </w:t>
      </w:r>
      <w:r w:rsidR="006150DE" w:rsidRPr="006150DE">
        <w:rPr>
          <w:rFonts w:hint="eastAsia"/>
        </w:rPr>
        <w:t>база</w:t>
      </w:r>
      <w:r w:rsidR="006150DE" w:rsidRPr="006150DE">
        <w:t xml:space="preserve"> </w:t>
      </w:r>
      <w:r w:rsidR="006150DE" w:rsidRPr="006150DE">
        <w:rPr>
          <w:rFonts w:hint="eastAsia"/>
        </w:rPr>
        <w:t>на</w:t>
      </w:r>
      <w:r w:rsidR="006150DE" w:rsidRPr="006150DE">
        <w:t xml:space="preserve"> </w:t>
      </w:r>
      <w:r w:rsidR="006150DE" w:rsidRPr="006150DE">
        <w:rPr>
          <w:rFonts w:hint="eastAsia"/>
        </w:rPr>
        <w:t>Народното</w:t>
      </w:r>
      <w:r w:rsidR="006150DE" w:rsidRPr="006150DE">
        <w:t xml:space="preserve"> </w:t>
      </w:r>
      <w:r w:rsidR="006150DE" w:rsidRPr="006150DE">
        <w:rPr>
          <w:rFonts w:hint="eastAsia"/>
        </w:rPr>
        <w:t>събрание</w:t>
      </w:r>
      <w:r w:rsidR="006150DE" w:rsidRPr="006150DE">
        <w:t xml:space="preserve"> </w:t>
      </w:r>
      <w:r w:rsidR="006150DE" w:rsidRPr="006150DE">
        <w:rPr>
          <w:rFonts w:hint="eastAsia"/>
        </w:rPr>
        <w:t>в</w:t>
      </w:r>
      <w:r w:rsidR="006150DE" w:rsidRPr="006150DE">
        <w:t xml:space="preserve"> </w:t>
      </w:r>
      <w:r w:rsidR="006150DE" w:rsidRPr="006150DE">
        <w:rPr>
          <w:rFonts w:hint="eastAsia"/>
        </w:rPr>
        <w:t>гр</w:t>
      </w:r>
      <w:r w:rsidR="006150DE" w:rsidRPr="006150DE">
        <w:t xml:space="preserve">. </w:t>
      </w:r>
      <w:r w:rsidR="006150DE" w:rsidRPr="006150DE">
        <w:rPr>
          <w:rFonts w:hint="eastAsia"/>
        </w:rPr>
        <w:t>Велинград”</w:t>
      </w:r>
      <w:r w:rsidR="006150DE" w:rsidRPr="006150DE">
        <w:t xml:space="preserve"> </w:t>
      </w:r>
      <w:r w:rsidR="006150DE" w:rsidRPr="006150DE">
        <w:rPr>
          <w:rFonts w:hint="eastAsia"/>
        </w:rPr>
        <w:t>е</w:t>
      </w:r>
      <w:r w:rsidR="006150DE" w:rsidRPr="006150DE">
        <w:t xml:space="preserve"> </w:t>
      </w:r>
      <w:r w:rsidR="006150DE" w:rsidRPr="006150DE">
        <w:rPr>
          <w:rFonts w:hint="eastAsia"/>
        </w:rPr>
        <w:t>в</w:t>
      </w:r>
      <w:r w:rsidR="006150DE" w:rsidRPr="006150DE">
        <w:t xml:space="preserve"> </w:t>
      </w:r>
      <w:r w:rsidR="006150DE" w:rsidRPr="006150DE">
        <w:rPr>
          <w:rFonts w:hint="eastAsia"/>
        </w:rPr>
        <w:t>сградата</w:t>
      </w:r>
      <w:r w:rsidR="006150DE" w:rsidRPr="006150DE">
        <w:t xml:space="preserve"> </w:t>
      </w:r>
      <w:r w:rsidR="006150DE" w:rsidRPr="006150DE">
        <w:rPr>
          <w:rFonts w:hint="eastAsia"/>
        </w:rPr>
        <w:t>и</w:t>
      </w:r>
      <w:r w:rsidR="006150DE" w:rsidRPr="006150DE">
        <w:t xml:space="preserve"> </w:t>
      </w:r>
      <w:r w:rsidR="006150DE" w:rsidRPr="006150DE">
        <w:rPr>
          <w:rFonts w:hint="eastAsia"/>
        </w:rPr>
        <w:t>част</w:t>
      </w:r>
      <w:r w:rsidR="006150DE" w:rsidRPr="006150DE">
        <w:t xml:space="preserve"> </w:t>
      </w:r>
      <w:r w:rsidR="006150DE" w:rsidRPr="006150DE">
        <w:rPr>
          <w:rFonts w:hint="eastAsia"/>
        </w:rPr>
        <w:t>от</w:t>
      </w:r>
      <w:r w:rsidR="006150DE" w:rsidRPr="006150DE">
        <w:t xml:space="preserve"> </w:t>
      </w:r>
      <w:r w:rsidR="006150DE" w:rsidRPr="006150DE">
        <w:rPr>
          <w:rFonts w:hint="eastAsia"/>
        </w:rPr>
        <w:t>дворното</w:t>
      </w:r>
      <w:r w:rsidR="006150DE" w:rsidRPr="006150DE">
        <w:t xml:space="preserve"> </w:t>
      </w:r>
      <w:r w:rsidR="006150DE" w:rsidRPr="006150DE">
        <w:rPr>
          <w:rFonts w:hint="eastAsia"/>
        </w:rPr>
        <w:t>място</w:t>
      </w:r>
      <w:r w:rsidR="006150DE" w:rsidRPr="006150DE">
        <w:t xml:space="preserve"> </w:t>
      </w:r>
      <w:r w:rsidR="006150DE" w:rsidRPr="006150DE">
        <w:rPr>
          <w:rFonts w:hint="eastAsia"/>
        </w:rPr>
        <w:t>на</w:t>
      </w:r>
      <w:r w:rsidR="006150DE" w:rsidRPr="006150DE">
        <w:t xml:space="preserve"> </w:t>
      </w:r>
      <w:r w:rsidR="006150DE" w:rsidRPr="006150DE">
        <w:rPr>
          <w:rFonts w:hint="eastAsia"/>
        </w:rPr>
        <w:t>имот</w:t>
      </w:r>
      <w:r w:rsidR="006150DE" w:rsidRPr="006150DE">
        <w:t xml:space="preserve"> </w:t>
      </w:r>
      <w:r w:rsidR="006150DE" w:rsidRPr="006150DE">
        <w:rPr>
          <w:rFonts w:hint="eastAsia"/>
        </w:rPr>
        <w:t>№</w:t>
      </w:r>
      <w:r w:rsidR="006150DE" w:rsidRPr="006150DE">
        <w:t xml:space="preserve"> 7059, </w:t>
      </w:r>
      <w:r w:rsidR="006150DE" w:rsidRPr="006150DE">
        <w:rPr>
          <w:rFonts w:hint="eastAsia"/>
        </w:rPr>
        <w:t>УПИ</w:t>
      </w:r>
      <w:r w:rsidR="006150DE" w:rsidRPr="006150DE">
        <w:t xml:space="preserve"> VII, </w:t>
      </w:r>
      <w:r w:rsidR="006150DE" w:rsidRPr="006150DE">
        <w:rPr>
          <w:rFonts w:hint="eastAsia"/>
        </w:rPr>
        <w:t>кв</w:t>
      </w:r>
      <w:r w:rsidR="006150DE" w:rsidRPr="006150DE">
        <w:t xml:space="preserve">. 207, </w:t>
      </w:r>
      <w:r w:rsidR="006150DE" w:rsidRPr="006150DE">
        <w:rPr>
          <w:rFonts w:hint="eastAsia"/>
        </w:rPr>
        <w:t>по</w:t>
      </w:r>
      <w:r w:rsidR="006150DE" w:rsidRPr="006150DE">
        <w:t xml:space="preserve"> </w:t>
      </w:r>
      <w:r w:rsidR="006150DE" w:rsidRPr="006150DE">
        <w:rPr>
          <w:rFonts w:hint="eastAsia"/>
        </w:rPr>
        <w:t>плана</w:t>
      </w:r>
      <w:r w:rsidR="006150DE" w:rsidRPr="006150DE">
        <w:t xml:space="preserve"> </w:t>
      </w:r>
      <w:r w:rsidR="006150DE" w:rsidRPr="006150DE">
        <w:rPr>
          <w:rFonts w:hint="eastAsia"/>
        </w:rPr>
        <w:t>на</w:t>
      </w:r>
      <w:r w:rsidR="006150DE" w:rsidRPr="006150DE">
        <w:t xml:space="preserve"> </w:t>
      </w:r>
      <w:r w:rsidR="006150DE" w:rsidRPr="006150DE">
        <w:rPr>
          <w:rFonts w:hint="eastAsia"/>
        </w:rPr>
        <w:t>гр</w:t>
      </w:r>
      <w:r w:rsidR="006150DE" w:rsidRPr="006150DE">
        <w:t xml:space="preserve">. </w:t>
      </w:r>
      <w:r w:rsidR="006150DE" w:rsidRPr="006150DE">
        <w:rPr>
          <w:rFonts w:hint="eastAsia"/>
        </w:rPr>
        <w:t>Велинград</w:t>
      </w:r>
      <w:r w:rsidR="006150DE" w:rsidRPr="006150DE">
        <w:t xml:space="preserve"> </w:t>
      </w:r>
      <w:r w:rsidR="006150DE" w:rsidRPr="006150DE">
        <w:rPr>
          <w:rFonts w:hint="eastAsia"/>
        </w:rPr>
        <w:t>с</w:t>
      </w:r>
      <w:r w:rsidR="006150DE" w:rsidRPr="006150DE">
        <w:t xml:space="preserve"> </w:t>
      </w:r>
      <w:r w:rsidR="006150DE" w:rsidRPr="006150DE">
        <w:rPr>
          <w:rFonts w:hint="eastAsia"/>
        </w:rPr>
        <w:t>административен</w:t>
      </w:r>
      <w:r w:rsidR="006150DE" w:rsidRPr="006150DE">
        <w:t xml:space="preserve"> </w:t>
      </w:r>
      <w:r w:rsidR="006150DE" w:rsidRPr="006150DE">
        <w:rPr>
          <w:rFonts w:hint="eastAsia"/>
        </w:rPr>
        <w:t>адрес</w:t>
      </w:r>
      <w:r w:rsidR="006150DE" w:rsidRPr="006150DE">
        <w:t xml:space="preserve"> </w:t>
      </w:r>
      <w:r w:rsidR="006150DE" w:rsidRPr="006150DE">
        <w:rPr>
          <w:rFonts w:hint="eastAsia"/>
        </w:rPr>
        <w:t>бул</w:t>
      </w:r>
      <w:r w:rsidR="006150DE" w:rsidRPr="006150DE">
        <w:t>. „</w:t>
      </w:r>
      <w:r w:rsidR="006150DE" w:rsidRPr="006150DE">
        <w:rPr>
          <w:rFonts w:hint="eastAsia"/>
        </w:rPr>
        <w:t>Вела</w:t>
      </w:r>
      <w:r w:rsidR="006150DE" w:rsidRPr="006150DE">
        <w:t xml:space="preserve"> </w:t>
      </w:r>
      <w:r w:rsidR="006150DE" w:rsidRPr="006150DE">
        <w:rPr>
          <w:rFonts w:hint="eastAsia"/>
        </w:rPr>
        <w:t>Пеева“</w:t>
      </w:r>
      <w:r w:rsidR="006150DE" w:rsidRPr="006150DE">
        <w:t xml:space="preserve"> </w:t>
      </w:r>
      <w:r w:rsidR="006150DE" w:rsidRPr="006150DE">
        <w:rPr>
          <w:rFonts w:hint="eastAsia"/>
        </w:rPr>
        <w:t>№</w:t>
      </w:r>
      <w:r w:rsidR="006150DE" w:rsidRPr="006150DE">
        <w:t xml:space="preserve"> 35</w:t>
      </w:r>
      <w:r w:rsidR="00601AF4" w:rsidRPr="00601AF4">
        <w:t>.</w:t>
      </w:r>
    </w:p>
    <w:p w:rsidR="005E6F8B" w:rsidRDefault="00DF2B55" w:rsidP="00601AF4">
      <w:pPr>
        <w:spacing w:before="240" w:line="360" w:lineRule="auto"/>
        <w:ind w:firstLine="708"/>
        <w:rPr>
          <w:rFonts w:ascii="Times New Roman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8"/>
          <w:lang w:val="bg-BG"/>
        </w:rPr>
        <w:t>5</w:t>
      </w:r>
      <w:r w:rsidR="00D02D27" w:rsidRPr="00667886">
        <w:rPr>
          <w:rFonts w:ascii="Times New Roman" w:hAnsi="Times New Roman"/>
          <w:sz w:val="24"/>
          <w:szCs w:val="28"/>
          <w:lang w:val="bg-BG"/>
        </w:rPr>
        <w:t>.</w:t>
      </w:r>
      <w:r w:rsidR="005E6F8B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Предлагам(е)</w:t>
      </w:r>
      <w:r w:rsidR="005E6F8B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гаранцион</w:t>
      </w:r>
      <w:r w:rsidR="005E6F8B">
        <w:rPr>
          <w:rFonts w:ascii="Times New Roman" w:hAnsi="Times New Roman"/>
          <w:sz w:val="24"/>
          <w:szCs w:val="28"/>
          <w:lang w:val="bg-BG"/>
        </w:rPr>
        <w:t>ни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 xml:space="preserve"> срок</w:t>
      </w:r>
      <w:r w:rsidR="005E6F8B">
        <w:rPr>
          <w:rFonts w:ascii="Times New Roman" w:hAnsi="Times New Roman"/>
          <w:sz w:val="24"/>
          <w:szCs w:val="28"/>
          <w:lang w:val="bg-BG"/>
        </w:rPr>
        <w:t>ове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5E6F8B">
        <w:rPr>
          <w:rFonts w:ascii="Times New Roman" w:hAnsi="Times New Roman"/>
          <w:sz w:val="24"/>
          <w:szCs w:val="28"/>
          <w:lang w:val="bg-BG"/>
        </w:rPr>
        <w:t>н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а изпълнените СМР</w:t>
      </w:r>
      <w:r w:rsidR="005E6F8B">
        <w:rPr>
          <w:rFonts w:ascii="Times New Roman" w:hAnsi="Times New Roman"/>
          <w:sz w:val="24"/>
          <w:szCs w:val="28"/>
          <w:lang w:val="bg-BG"/>
        </w:rPr>
        <w:t xml:space="preserve"> в години, както следва:</w:t>
      </w:r>
    </w:p>
    <w:p w:rsidR="005E6F8B" w:rsidRDefault="005E6F8B" w:rsidP="005E6F8B">
      <w:pPr>
        <w:tabs>
          <w:tab w:val="left" w:pos="990"/>
          <w:tab w:val="left" w:pos="1080"/>
        </w:tabs>
        <w:spacing w:line="276" w:lineRule="auto"/>
        <w:ind w:firstLine="0"/>
        <w:rPr>
          <w:rFonts w:ascii="Times New Roman" w:hAnsi="Times New Roman"/>
          <w:sz w:val="24"/>
          <w:szCs w:val="28"/>
          <w:lang w:val="bg-BG"/>
        </w:rPr>
      </w:pPr>
      <w:r w:rsidRPr="005E6F8B">
        <w:rPr>
          <w:rFonts w:ascii="Times New Roman" w:hAnsi="Times New Roman"/>
          <w:i/>
          <w:sz w:val="20"/>
          <w:szCs w:val="28"/>
          <w:lang w:val="bg-BG"/>
        </w:rPr>
        <w:lastRenderedPageBreak/>
        <w:t>(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Гаранционните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срокове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изпълнените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СМР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предлагат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години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могат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да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бъдат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по-кратки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установените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Наредба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№ 2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31.07.2003 г. </w:t>
      </w:r>
      <w:proofErr w:type="spellStart"/>
      <w:proofErr w:type="gramStart"/>
      <w:r w:rsidRPr="005E6F8B">
        <w:rPr>
          <w:rFonts w:ascii="Times New Roman" w:hAnsi="Times New Roman"/>
          <w:i/>
          <w:sz w:val="20"/>
          <w:szCs w:val="24"/>
        </w:rPr>
        <w:t>за</w:t>
      </w:r>
      <w:proofErr w:type="spellEnd"/>
      <w:proofErr w:type="gram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въвеждане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експлоатация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строежите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Република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България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минимални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гаранционни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срокове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за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изпълнени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строителни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монтажни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работи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,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съоръжения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строителни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обекти</w:t>
      </w:r>
      <w:proofErr w:type="spellEnd"/>
      <w:r w:rsidRPr="005E6F8B">
        <w:rPr>
          <w:rFonts w:ascii="Times New Roman" w:hAnsi="Times New Roman"/>
          <w:i/>
          <w:sz w:val="22"/>
          <w:szCs w:val="28"/>
          <w:lang w:val="bg-BG"/>
        </w:rPr>
        <w:t>).</w:t>
      </w:r>
    </w:p>
    <w:p w:rsidR="007C25A8" w:rsidRPr="005B57A6" w:rsidRDefault="007C25A8" w:rsidP="00601AF4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конструкции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10 (</w:t>
      </w:r>
      <w:proofErr w:type="spellStart"/>
      <w:r w:rsidRPr="005B57A6">
        <w:rPr>
          <w:rFonts w:ascii="Times New Roman" w:hAnsi="Times New Roman"/>
          <w:sz w:val="24"/>
          <w:szCs w:val="24"/>
        </w:rPr>
        <w:t>десет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601AF4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видове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довършителни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работи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601AF4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машини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съоръжения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601AF4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табла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структурно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окабеляване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метални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части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57A6">
        <w:rPr>
          <w:rFonts w:ascii="Times New Roman" w:hAnsi="Times New Roman"/>
          <w:sz w:val="24"/>
          <w:szCs w:val="24"/>
        </w:rPr>
        <w:t>кабелни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скари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закладни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части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др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.)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E871F0" w:rsidRDefault="007C25A8" w:rsidP="00601AF4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електроника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E97492" w:rsidRDefault="007C25A8" w:rsidP="00E97492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proofErr w:type="spellStart"/>
      <w:proofErr w:type="gramStart"/>
      <w:r w:rsidRPr="005B57A6">
        <w:rPr>
          <w:rFonts w:ascii="Times New Roman" w:hAnsi="Times New Roman"/>
          <w:sz w:val="24"/>
          <w:szCs w:val="24"/>
        </w:rPr>
        <w:t>Гаранционните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срокове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започват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да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текат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датата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издаване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Разрешение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</w:t>
      </w:r>
      <w:r w:rsidR="00A067BF">
        <w:rPr>
          <w:rFonts w:ascii="Times New Roman" w:hAnsi="Times New Roman"/>
          <w:sz w:val="24"/>
          <w:szCs w:val="24"/>
        </w:rPr>
        <w:t>лзване</w:t>
      </w:r>
      <w:proofErr w:type="spellEnd"/>
      <w:r w:rsidR="00A0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7BF">
        <w:rPr>
          <w:rFonts w:ascii="Times New Roman" w:hAnsi="Times New Roman"/>
          <w:sz w:val="24"/>
          <w:szCs w:val="24"/>
        </w:rPr>
        <w:t>на</w:t>
      </w:r>
      <w:proofErr w:type="spellEnd"/>
      <w:r w:rsidR="00A0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7BF">
        <w:rPr>
          <w:rFonts w:ascii="Times New Roman" w:hAnsi="Times New Roman"/>
          <w:sz w:val="24"/>
          <w:szCs w:val="24"/>
        </w:rPr>
        <w:t>строежа</w:t>
      </w:r>
      <w:proofErr w:type="spellEnd"/>
      <w:r w:rsidR="00A0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7BF">
        <w:rPr>
          <w:rFonts w:ascii="Times New Roman" w:hAnsi="Times New Roman"/>
          <w:sz w:val="24"/>
          <w:szCs w:val="24"/>
        </w:rPr>
        <w:t>от</w:t>
      </w:r>
      <w:proofErr w:type="spellEnd"/>
      <w:r w:rsidR="00A0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7BF">
        <w:rPr>
          <w:rFonts w:ascii="Times New Roman" w:hAnsi="Times New Roman"/>
          <w:sz w:val="24"/>
          <w:szCs w:val="24"/>
        </w:rPr>
        <w:t>съответния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компетентен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орган</w:t>
      </w:r>
      <w:proofErr w:type="spellEnd"/>
      <w:r w:rsidRPr="005B57A6">
        <w:rPr>
          <w:rFonts w:ascii="Times New Roman" w:hAnsi="Times New Roman"/>
          <w:sz w:val="24"/>
          <w:szCs w:val="24"/>
          <w:lang w:val="ru-RU"/>
        </w:rPr>
        <w:t xml:space="preserve"> съгласно чл.</w:t>
      </w:r>
      <w:proofErr w:type="gramEnd"/>
      <w:r w:rsidRPr="005B57A6">
        <w:rPr>
          <w:rFonts w:ascii="Times New Roman" w:hAnsi="Times New Roman"/>
          <w:sz w:val="24"/>
          <w:szCs w:val="24"/>
          <w:lang w:val="ru-RU"/>
        </w:rPr>
        <w:t xml:space="preserve"> 20, ал.3 на </w:t>
      </w:r>
      <w:proofErr w:type="spellStart"/>
      <w:r w:rsidRPr="005B57A6">
        <w:rPr>
          <w:rFonts w:ascii="Times New Roman" w:hAnsi="Times New Roman"/>
          <w:sz w:val="24"/>
          <w:szCs w:val="24"/>
        </w:rPr>
        <w:t>Наредба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№ 2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31.07.2003 г. </w:t>
      </w: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въвеждане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B57A6">
        <w:rPr>
          <w:rFonts w:ascii="Times New Roman" w:hAnsi="Times New Roman"/>
          <w:sz w:val="24"/>
          <w:szCs w:val="24"/>
        </w:rPr>
        <w:t>експлоатация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строежите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B57A6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България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минимални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гаранционни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срокове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изпълнени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монтажни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работи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съоръжения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обекти</w:t>
      </w:r>
      <w:proofErr w:type="spellEnd"/>
      <w:r w:rsidR="003F15C1" w:rsidRPr="00667886">
        <w:rPr>
          <w:rFonts w:ascii="Times New Roman" w:hAnsi="Times New Roman"/>
          <w:sz w:val="24"/>
          <w:szCs w:val="28"/>
          <w:lang w:val="bg-BG"/>
        </w:rPr>
        <w:t>.</w:t>
      </w:r>
    </w:p>
    <w:p w:rsidR="00E97492" w:rsidRPr="00F647BC" w:rsidRDefault="00DF2B55" w:rsidP="00E97492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 w:rsidRPr="00F647BC">
        <w:rPr>
          <w:rFonts w:ascii="Times New Roman" w:hAnsi="Times New Roman"/>
          <w:sz w:val="24"/>
          <w:szCs w:val="24"/>
          <w:lang w:val="bg-BG"/>
        </w:rPr>
        <w:t>5</w:t>
      </w:r>
      <w:r w:rsidR="00E7495B" w:rsidRPr="00F647BC">
        <w:rPr>
          <w:rFonts w:ascii="Times New Roman" w:hAnsi="Times New Roman"/>
          <w:sz w:val="24"/>
          <w:szCs w:val="24"/>
          <w:lang w:val="bg-BG"/>
        </w:rPr>
        <w:t xml:space="preserve">.1. </w:t>
      </w:r>
      <w:r w:rsidR="002319C9" w:rsidRPr="00F647B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319C9" w:rsidRPr="00F647BC">
        <w:rPr>
          <w:rFonts w:ascii="Times New Roman" w:hAnsi="Times New Roman"/>
          <w:sz w:val="24"/>
          <w:szCs w:val="24"/>
        </w:rPr>
        <w:t>рамките</w:t>
      </w:r>
      <w:proofErr w:type="spellEnd"/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F647BC">
        <w:rPr>
          <w:rFonts w:ascii="Times New Roman" w:hAnsi="Times New Roman"/>
          <w:sz w:val="24"/>
          <w:szCs w:val="24"/>
        </w:rPr>
        <w:t>на</w:t>
      </w:r>
      <w:proofErr w:type="spellEnd"/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F647BC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F647BC">
        <w:rPr>
          <w:rFonts w:ascii="Times New Roman" w:hAnsi="Times New Roman"/>
          <w:sz w:val="24"/>
          <w:szCs w:val="24"/>
        </w:rPr>
        <w:t>срок</w:t>
      </w:r>
      <w:proofErr w:type="spellEnd"/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1D4" w:rsidRPr="00F647BC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="00DE01D4" w:rsidRPr="00F647B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E01D4" w:rsidRPr="00F647BC">
        <w:rPr>
          <w:rFonts w:ascii="Times New Roman" w:hAnsi="Times New Roman"/>
          <w:sz w:val="24"/>
          <w:szCs w:val="24"/>
          <w:lang w:val="en-GB"/>
        </w:rPr>
        <w:t>строително-монтажните</w:t>
      </w:r>
      <w:proofErr w:type="spellEnd"/>
      <w:r w:rsidR="00DE01D4" w:rsidRPr="00F647B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E01D4" w:rsidRPr="00F647BC">
        <w:rPr>
          <w:rFonts w:ascii="Times New Roman" w:hAnsi="Times New Roman"/>
          <w:sz w:val="24"/>
          <w:szCs w:val="24"/>
          <w:lang w:val="en-GB"/>
        </w:rPr>
        <w:t>работи</w:t>
      </w:r>
      <w:proofErr w:type="spellEnd"/>
      <w:r w:rsidR="00DE01D4" w:rsidRPr="00F647BC">
        <w:rPr>
          <w:rFonts w:ascii="Times New Roman" w:hAnsi="Times New Roman"/>
          <w:sz w:val="24"/>
          <w:szCs w:val="24"/>
          <w:lang w:val="en-GB"/>
        </w:rPr>
        <w:t xml:space="preserve"> в </w:t>
      </w:r>
      <w:proofErr w:type="spellStart"/>
      <w:r w:rsidR="00DE01D4" w:rsidRPr="00F647BC">
        <w:rPr>
          <w:rFonts w:ascii="Times New Roman" w:hAnsi="Times New Roman"/>
          <w:sz w:val="24"/>
          <w:szCs w:val="24"/>
          <w:lang w:val="en-GB"/>
        </w:rPr>
        <w:t>реконструираните</w:t>
      </w:r>
      <w:proofErr w:type="spellEnd"/>
      <w:r w:rsidR="00DE01D4" w:rsidRPr="00F647B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E01D4" w:rsidRPr="00F647BC">
        <w:rPr>
          <w:rFonts w:ascii="Times New Roman" w:hAnsi="Times New Roman"/>
          <w:sz w:val="24"/>
          <w:szCs w:val="24"/>
          <w:lang w:val="en-GB"/>
        </w:rPr>
        <w:t>зони</w:t>
      </w:r>
      <w:proofErr w:type="spellEnd"/>
      <w:r w:rsidR="002319C9" w:rsidRPr="00F647BC">
        <w:rPr>
          <w:rFonts w:ascii="Times New Roman" w:hAnsi="Times New Roman"/>
          <w:sz w:val="24"/>
          <w:szCs w:val="24"/>
        </w:rPr>
        <w:t xml:space="preserve">, </w:t>
      </w:r>
      <w:r w:rsidR="002319C9" w:rsidRPr="00F647BC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2319C9" w:rsidRPr="00F647BC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2319C9" w:rsidRPr="00F647BC">
        <w:rPr>
          <w:rFonts w:ascii="Times New Roman" w:hAnsi="Times New Roman"/>
          <w:sz w:val="24"/>
          <w:szCs w:val="24"/>
          <w:lang w:val="bg-BG"/>
        </w:rPr>
        <w:t>е)</w:t>
      </w:r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F647BC">
        <w:rPr>
          <w:rFonts w:ascii="Times New Roman" w:hAnsi="Times New Roman"/>
          <w:sz w:val="24"/>
          <w:szCs w:val="24"/>
        </w:rPr>
        <w:t>да</w:t>
      </w:r>
      <w:proofErr w:type="spellEnd"/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F647BC">
        <w:rPr>
          <w:rFonts w:ascii="Times New Roman" w:hAnsi="Times New Roman"/>
          <w:sz w:val="24"/>
          <w:szCs w:val="24"/>
        </w:rPr>
        <w:t>осигур</w:t>
      </w:r>
      <w:proofErr w:type="spellEnd"/>
      <w:r w:rsidR="002319C9" w:rsidRPr="00F647BC">
        <w:rPr>
          <w:rFonts w:ascii="Times New Roman" w:hAnsi="Times New Roman"/>
          <w:sz w:val="24"/>
          <w:szCs w:val="24"/>
          <w:lang w:val="bg-BG"/>
        </w:rPr>
        <w:t>я(</w:t>
      </w:r>
      <w:r w:rsidR="002319C9" w:rsidRPr="00F647BC">
        <w:rPr>
          <w:rFonts w:ascii="Times New Roman" w:hAnsi="Times New Roman"/>
          <w:sz w:val="24"/>
          <w:szCs w:val="24"/>
        </w:rPr>
        <w:t>и</w:t>
      </w:r>
      <w:r w:rsidR="002319C9" w:rsidRPr="00F647BC">
        <w:rPr>
          <w:rFonts w:ascii="Times New Roman" w:hAnsi="Times New Roman"/>
          <w:sz w:val="24"/>
          <w:szCs w:val="24"/>
          <w:lang w:val="bg-BG"/>
        </w:rPr>
        <w:t>м)</w:t>
      </w:r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работоспособността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им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включително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на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вложените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оборудване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машини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п</w:t>
      </w:r>
      <w:r w:rsidR="00DE01D4" w:rsidRPr="00F647BC">
        <w:rPr>
          <w:rFonts w:ascii="Times New Roman" w:hAnsi="Times New Roman"/>
          <w:sz w:val="24"/>
          <w:szCs w:val="24"/>
        </w:rPr>
        <w:t>ълната</w:t>
      </w:r>
      <w:proofErr w:type="spellEnd"/>
      <w:r w:rsidR="00DE01D4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1D4" w:rsidRPr="00F647BC">
        <w:rPr>
          <w:rFonts w:ascii="Times New Roman" w:hAnsi="Times New Roman"/>
          <w:sz w:val="24"/>
          <w:szCs w:val="24"/>
        </w:rPr>
        <w:t>им</w:t>
      </w:r>
      <w:proofErr w:type="spellEnd"/>
      <w:r w:rsidR="00DE01D4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1D4" w:rsidRPr="00F647BC">
        <w:rPr>
          <w:rFonts w:ascii="Times New Roman" w:hAnsi="Times New Roman"/>
          <w:sz w:val="24"/>
          <w:szCs w:val="24"/>
        </w:rPr>
        <w:t>функционалност</w:t>
      </w:r>
      <w:proofErr w:type="spellEnd"/>
      <w:r w:rsidR="00DE01D4" w:rsidRPr="00F647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E01D4" w:rsidRPr="00F647BC">
        <w:rPr>
          <w:rFonts w:ascii="Times New Roman" w:hAnsi="Times New Roman"/>
          <w:sz w:val="24"/>
          <w:szCs w:val="24"/>
        </w:rPr>
        <w:t>обем</w:t>
      </w:r>
      <w:proofErr w:type="spellEnd"/>
      <w:r w:rsidR="00DE01D4" w:rsidRPr="00F647BC">
        <w:rPr>
          <w:rFonts w:ascii="Times New Roman" w:hAnsi="Times New Roman"/>
          <w:sz w:val="24"/>
          <w:szCs w:val="24"/>
          <w:lang w:val="bg-BG"/>
        </w:rPr>
        <w:t>.</w:t>
      </w:r>
      <w:r w:rsidR="00E97492" w:rsidRPr="00F647BC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Всички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настройки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профилактики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E97492" w:rsidRPr="00F647BC">
        <w:rPr>
          <w:rFonts w:ascii="Times New Roman" w:hAnsi="Times New Roman"/>
          <w:sz w:val="24"/>
          <w:szCs w:val="24"/>
        </w:rPr>
        <w:t>др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>.,</w:t>
      </w:r>
      <w:proofErr w:type="gram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предвидени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техническата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документация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на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срок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на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инсталациите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се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извършват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от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r w:rsidR="00E97492" w:rsidRPr="00F647BC">
        <w:rPr>
          <w:rFonts w:ascii="Times New Roman" w:hAnsi="Times New Roman"/>
          <w:sz w:val="24"/>
          <w:szCs w:val="24"/>
          <w:lang w:val="bg-BG"/>
        </w:rPr>
        <w:t>мен (нас)</w:t>
      </w:r>
      <w:r w:rsidR="00E97492" w:rsidRPr="00F64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като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възложителят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не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дължи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за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това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никакви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допълнителни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плащания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>.</w:t>
      </w:r>
    </w:p>
    <w:p w:rsidR="00E7495B" w:rsidRPr="00DE01D4" w:rsidRDefault="00DF2B55" w:rsidP="00DE01D4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 w:rsidRPr="00D8522D">
        <w:rPr>
          <w:rFonts w:ascii="Times New Roman" w:hAnsi="Times New Roman"/>
          <w:sz w:val="24"/>
          <w:szCs w:val="24"/>
          <w:lang w:val="bg-BG"/>
        </w:rPr>
        <w:t>5</w:t>
      </w:r>
      <w:r w:rsidR="00DE01D4" w:rsidRPr="00D8522D">
        <w:rPr>
          <w:rFonts w:ascii="Times New Roman" w:hAnsi="Times New Roman"/>
          <w:sz w:val="24"/>
          <w:szCs w:val="24"/>
          <w:lang w:val="bg-BG"/>
        </w:rPr>
        <w:t>.2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По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време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срок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E7495B" w:rsidRPr="00D8522D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E7495B" w:rsidRPr="00D8522D">
        <w:rPr>
          <w:rFonts w:ascii="Times New Roman" w:hAnsi="Times New Roman"/>
          <w:sz w:val="24"/>
          <w:szCs w:val="24"/>
          <w:lang w:val="bg-BG"/>
        </w:rPr>
        <w:t>е) да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отстранява</w:t>
      </w:r>
      <w:proofErr w:type="spellEnd"/>
      <w:r w:rsidR="00E7495B" w:rsidRPr="00D8522D">
        <w:rPr>
          <w:rFonts w:ascii="Times New Roman" w:hAnsi="Times New Roman"/>
          <w:sz w:val="24"/>
          <w:szCs w:val="24"/>
          <w:lang w:val="bg-BG"/>
        </w:rPr>
        <w:t>м(е)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своя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сметка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всички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възникнали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недостатъци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и 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подменя</w:t>
      </w:r>
      <w:proofErr w:type="spellEnd"/>
      <w:r w:rsidR="00E7495B" w:rsidRPr="00D8522D">
        <w:rPr>
          <w:rFonts w:ascii="Times New Roman" w:hAnsi="Times New Roman"/>
          <w:sz w:val="24"/>
          <w:szCs w:val="24"/>
          <w:lang w:val="bg-BG"/>
        </w:rPr>
        <w:t>м(е)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безплатно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всички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компоненти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които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се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окажат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дефектни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резултат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некачествен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монтаж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Ако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възникне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събитие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резултат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некачествен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компонент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срок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, 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E7495B" w:rsidRPr="00D8522D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E7495B" w:rsidRPr="00D8522D">
        <w:rPr>
          <w:rFonts w:ascii="Times New Roman" w:hAnsi="Times New Roman"/>
          <w:sz w:val="24"/>
          <w:szCs w:val="24"/>
          <w:lang w:val="bg-BG"/>
        </w:rPr>
        <w:t>е) да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го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подменя</w:t>
      </w:r>
      <w:proofErr w:type="spellEnd"/>
      <w:r w:rsidR="00E7495B" w:rsidRPr="00D8522D">
        <w:rPr>
          <w:rFonts w:ascii="Times New Roman" w:hAnsi="Times New Roman"/>
          <w:sz w:val="24"/>
          <w:szCs w:val="24"/>
          <w:lang w:val="bg-BG"/>
        </w:rPr>
        <w:t>(им)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своя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сметка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>.</w:t>
      </w:r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</w:p>
    <w:p w:rsidR="00B92796" w:rsidRPr="00667886" w:rsidRDefault="00DF2B5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667886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B34EE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667886">
        <w:rPr>
          <w:rFonts w:ascii="Times New Roman" w:hAnsi="Times New Roman"/>
          <w:sz w:val="24"/>
          <w:szCs w:val="24"/>
          <w:lang w:val="bg-BG"/>
        </w:rPr>
        <w:t>.</w:t>
      </w:r>
    </w:p>
    <w:p w:rsidR="004B355E" w:rsidRDefault="00DE01D4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94108">
        <w:rPr>
          <w:rFonts w:ascii="Times New Roman" w:hAnsi="Times New Roman"/>
          <w:sz w:val="24"/>
          <w:szCs w:val="24"/>
          <w:lang w:val="bg-BG"/>
        </w:rPr>
        <w:t>7</w:t>
      </w:r>
      <w:r w:rsidR="006C0CED" w:rsidRPr="00294108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="00D60E4E" w:rsidRPr="00294108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D60E4E" w:rsidRPr="00294108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</w:t>
      </w:r>
      <w:r w:rsidR="00EF5CAE" w:rsidRPr="00294108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</w:t>
      </w:r>
      <w:r w:rsidR="006F1696" w:rsidRPr="00294108">
        <w:rPr>
          <w:rFonts w:ascii="Times New Roman" w:hAnsi="Times New Roman"/>
          <w:sz w:val="24"/>
          <w:szCs w:val="24"/>
          <w:lang w:val="bg-BG"/>
        </w:rPr>
        <w:t xml:space="preserve">гаранциите за авансови плащания, предвидени в раздел </w:t>
      </w:r>
      <w:r w:rsidR="006F1696" w:rsidRPr="00294108">
        <w:rPr>
          <w:rFonts w:ascii="Times New Roman" w:hAnsi="Times New Roman"/>
          <w:sz w:val="24"/>
          <w:szCs w:val="24"/>
        </w:rPr>
        <w:t>I</w:t>
      </w:r>
      <w:r w:rsidR="006F1696" w:rsidRPr="00294108">
        <w:rPr>
          <w:rFonts w:ascii="Times New Roman" w:hAnsi="Times New Roman"/>
          <w:sz w:val="24"/>
          <w:szCs w:val="24"/>
          <w:lang w:val="bg-BG"/>
        </w:rPr>
        <w:t xml:space="preserve">, т. </w:t>
      </w:r>
      <w:r w:rsidR="00E45904">
        <w:rPr>
          <w:rFonts w:ascii="Times New Roman" w:hAnsi="Times New Roman"/>
          <w:sz w:val="24"/>
          <w:szCs w:val="24"/>
          <w:lang w:val="bg-BG"/>
        </w:rPr>
        <w:t>3.</w:t>
      </w:r>
      <w:r w:rsidR="006F1696" w:rsidRPr="00294108">
        <w:rPr>
          <w:rFonts w:ascii="Times New Roman" w:hAnsi="Times New Roman"/>
          <w:sz w:val="24"/>
          <w:szCs w:val="24"/>
          <w:lang w:val="bg-BG"/>
        </w:rPr>
        <w:t>7.1., б. „а“</w:t>
      </w:r>
      <w:r w:rsidR="00E97492" w:rsidRPr="00294108">
        <w:rPr>
          <w:rFonts w:ascii="Times New Roman" w:hAnsi="Times New Roman"/>
          <w:sz w:val="24"/>
          <w:szCs w:val="24"/>
          <w:lang w:val="bg-BG"/>
        </w:rPr>
        <w:t xml:space="preserve"> и „б“</w:t>
      </w:r>
      <w:r w:rsidR="00E45904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45904" w:rsidRPr="00294108">
        <w:rPr>
          <w:rFonts w:ascii="Times New Roman" w:hAnsi="Times New Roman"/>
          <w:sz w:val="24"/>
          <w:szCs w:val="24"/>
          <w:lang w:val="bg-BG"/>
        </w:rPr>
        <w:t>документацията</w:t>
      </w:r>
      <w:r w:rsidR="006F1696" w:rsidRPr="0029410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 xml:space="preserve">както и </w:t>
      </w:r>
      <w:r w:rsidR="00BC603A" w:rsidRPr="00294108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>документи съгласно ЗОП.</w:t>
      </w:r>
    </w:p>
    <w:p w:rsidR="00D205A4" w:rsidRPr="00D205A4" w:rsidRDefault="00D205A4" w:rsidP="00D205A4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доказване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съответствието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си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с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критериите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подбор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ще</w:t>
      </w:r>
      <w:r w:rsidRPr="00D205A4">
        <w:rPr>
          <w:rFonts w:ascii="Times New Roman" w:hAnsi="Times New Roman"/>
          <w:sz w:val="24"/>
          <w:szCs w:val="24"/>
          <w:lang w:val="bg-BG"/>
        </w:rPr>
        <w:t>/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няма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използвам</w:t>
      </w:r>
      <w:r w:rsidRPr="00D205A4">
        <w:rPr>
          <w:rFonts w:ascii="Times New Roman" w:hAnsi="Times New Roman"/>
          <w:sz w:val="24"/>
          <w:szCs w:val="24"/>
          <w:lang w:val="bg-BG"/>
        </w:rPr>
        <w:t>(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капацитета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трети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лица</w:t>
      </w:r>
      <w:r w:rsidRPr="00D205A4">
        <w:rPr>
          <w:rFonts w:ascii="Times New Roman" w:hAnsi="Times New Roman"/>
          <w:sz w:val="24"/>
          <w:szCs w:val="24"/>
          <w:lang w:val="bg-BG"/>
        </w:rPr>
        <w:t>.</w:t>
      </w:r>
    </w:p>
    <w:p w:rsidR="00D205A4" w:rsidRPr="00667886" w:rsidRDefault="00D205A4" w:rsidP="00D205A4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При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изпълнение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ще</w:t>
      </w:r>
      <w:r w:rsidRPr="00D205A4">
        <w:rPr>
          <w:rFonts w:ascii="Times New Roman" w:hAnsi="Times New Roman"/>
          <w:sz w:val="24"/>
          <w:szCs w:val="24"/>
          <w:lang w:val="bg-BG"/>
        </w:rPr>
        <w:t>/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няма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използвам</w:t>
      </w:r>
      <w:r w:rsidRPr="00D205A4">
        <w:rPr>
          <w:rFonts w:ascii="Times New Roman" w:hAnsi="Times New Roman"/>
          <w:sz w:val="24"/>
          <w:szCs w:val="24"/>
          <w:lang w:val="bg-BG"/>
        </w:rPr>
        <w:t>(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подизпълнители</w:t>
      </w:r>
      <w:r w:rsidRPr="00D205A4">
        <w:rPr>
          <w:rFonts w:ascii="Times New Roman" w:hAnsi="Times New Roman"/>
          <w:sz w:val="24"/>
          <w:szCs w:val="24"/>
          <w:lang w:val="bg-BG"/>
        </w:rPr>
        <w:t>.</w:t>
      </w:r>
    </w:p>
    <w:p w:rsidR="007E3AEF" w:rsidRPr="00667886" w:rsidRDefault="007E3AEF" w:rsidP="0034053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205C5" w:rsidRPr="00667886" w:rsidRDefault="00D60E4E" w:rsidP="0034053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2C720C" w:rsidRPr="00667886" w:rsidRDefault="00E7548F" w:rsidP="0034053A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Стратегия за изпълнение на строителството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DF2B55" w:rsidRPr="00667886"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DF2B55">
        <w:rPr>
          <w:rFonts w:ascii="Times New Roman" w:hAnsi="Times New Roman"/>
          <w:sz w:val="24"/>
          <w:szCs w:val="24"/>
          <w:lang w:val="bg-BG"/>
        </w:rPr>
        <w:t>бр. листа</w:t>
      </w:r>
      <w:r w:rsidR="002C720C" w:rsidRPr="00667886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D205A4" w:rsidRDefault="00E7548F" w:rsidP="00D205A4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Стратегия за управление на рискови аспекти по време на изпълнение на строителството - …………………………………… бр. листа;</w:t>
      </w:r>
    </w:p>
    <w:p w:rsidR="00D205A4" w:rsidRDefault="00D205A4" w:rsidP="00D205A4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Списък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трети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лица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чиито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капацитет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ще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позоват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при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изпълнение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lastRenderedPageBreak/>
        <w:t>посочване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доказателства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че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ще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разполагат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техните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ресурси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случай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че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участникът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възнамерява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да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използва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трети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лица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за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доказване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съответствието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критериите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за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подбор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>);</w:t>
      </w:r>
    </w:p>
    <w:p w:rsidR="00D205A4" w:rsidRPr="00D205A4" w:rsidRDefault="00D205A4" w:rsidP="00D205A4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Списък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подизпълнителите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частта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процентно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изражение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),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която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те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ще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изпълняват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случай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че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участникът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възнамерява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да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възложи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изпълнението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част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>);</w:t>
      </w:r>
    </w:p>
    <w:p w:rsidR="00BC603A" w:rsidRPr="00667886" w:rsidRDefault="00BC603A" w:rsidP="0034053A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8864BA" w:rsidRDefault="008864BA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864BA" w:rsidRDefault="008864BA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205A4" w:rsidRPr="00667886" w:rsidRDefault="00D205A4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DF2B55">
        <w:rPr>
          <w:rFonts w:ascii="Times New Roman" w:hAnsi="Times New Roman"/>
          <w:sz w:val="24"/>
          <w:szCs w:val="24"/>
          <w:lang w:val="bg-BG"/>
        </w:rPr>
        <w:t>9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5F6488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2"/>
          <w:szCs w:val="24"/>
          <w:lang w:val="bg-BG"/>
        </w:rPr>
      </w:pP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="00EF5CAE"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DF2B55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667886" w:rsidRDefault="00D60E4E" w:rsidP="005F6488">
      <w:pPr>
        <w:widowControl w:val="0"/>
        <w:spacing w:line="240" w:lineRule="auto"/>
        <w:ind w:left="5652"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2. .................................</w:t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5F6488" w:rsidRDefault="005F6488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Pr="005F6488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E7548F" w:rsidRPr="00E7548F" w:rsidRDefault="00DB34EE" w:rsidP="00E7548F">
      <w:pPr>
        <w:autoSpaceDE w:val="0"/>
        <w:autoSpaceDN w:val="0"/>
        <w:adjustRightInd w:val="0"/>
        <w:spacing w:before="19" w:line="240" w:lineRule="auto"/>
        <w:ind w:right="-142" w:firstLine="0"/>
        <w:rPr>
          <w:rFonts w:ascii="Times New Roman" w:eastAsiaTheme="minorEastAsia" w:hAnsi="Times New Roman"/>
          <w:sz w:val="20"/>
          <w:szCs w:val="20"/>
          <w:lang w:val="bg-BG"/>
        </w:rPr>
      </w:pPr>
      <w:r w:rsidRPr="00E7548F">
        <w:rPr>
          <w:rFonts w:ascii="Times New Roman" w:hAnsi="Times New Roman"/>
          <w:sz w:val="20"/>
          <w:szCs w:val="20"/>
          <w:lang w:val="bg-BG" w:eastAsia="en-US"/>
        </w:rPr>
        <w:t>*</w:t>
      </w:r>
      <w:r w:rsidR="00E7548F" w:rsidRPr="00E7548F">
        <w:rPr>
          <w:rFonts w:ascii="Times New Roman" w:eastAsiaTheme="minorEastAsia" w:hAnsi="Times New Roman"/>
          <w:iCs/>
          <w:sz w:val="20"/>
          <w:szCs w:val="20"/>
          <w:lang w:val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EF5CAE" w:rsidRPr="008864BA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</w:p>
    <w:p w:rsidR="00DC0507" w:rsidRPr="008864BA" w:rsidRDefault="00DC0507" w:rsidP="00DC0507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/>
        </w:rPr>
        <w:t>*</w:t>
      </w:r>
      <w:r w:rsidR="00DB34EE" w:rsidRPr="008864BA">
        <w:rPr>
          <w:rFonts w:ascii="Times New Roman" w:hAnsi="Times New Roman"/>
          <w:sz w:val="20"/>
          <w:szCs w:val="20"/>
          <w:lang w:val="bg-BG"/>
        </w:rPr>
        <w:t>*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данъци и осигуровки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Национална агенция по приходите:</w:t>
      </w:r>
    </w:p>
    <w:p w:rsidR="00DF2B55" w:rsidRPr="008864BA" w:rsidRDefault="00DC0507" w:rsidP="00DF2B55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Информационен телефон на НАП - 0700 18 700; интернет адрес: </w:t>
      </w:r>
      <w:hyperlink r:id="rId9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www.nap.bg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b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опазване на околната среда: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околната среда и водите: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1000 София, ул. "У. Гладстон" № 67, Телефон: 02/ 940 6000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0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http://www3.moew.government.bg/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със закрила на заетостта и условията на тру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д: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труда и социалната политика: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София 1051, ул. Триадица № 2, Телефон: 02/ 8119 443; 0800 88 001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1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http://www.mlsp.government.bg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Изпълнителна агенция „Главна инспекция по труда”:</w:t>
      </w:r>
    </w:p>
    <w:p w:rsidR="00DC0507" w:rsidRPr="008864BA" w:rsidRDefault="00DC0507" w:rsidP="00DC0507">
      <w:pPr>
        <w:spacing w:line="240" w:lineRule="auto"/>
        <w:ind w:firstLine="131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         София 1000, бул. „Дондуков” № 3,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Телефон: 02/ 8101 759</w:t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;</w:t>
      </w:r>
      <w:r w:rsidRPr="008864BA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 xml:space="preserve"> 0700 17 670; e-mail</w:t>
      </w:r>
      <w:r w:rsidRPr="008864BA">
        <w:rPr>
          <w:rFonts w:ascii="Times New Roman" w:hAnsi="Times New Roman"/>
          <w:b/>
          <w:color w:val="000000"/>
          <w:sz w:val="20"/>
          <w:szCs w:val="20"/>
          <w:lang w:val="bg-BG" w:eastAsia="en-US"/>
        </w:rPr>
        <w:t xml:space="preserve">: </w:t>
      </w:r>
      <w:hyperlink r:id="rId12" w:history="1">
        <w:r w:rsidRPr="008864BA">
          <w:rPr>
            <w:rFonts w:ascii="Times New Roman" w:hAnsi="Times New Roman"/>
            <w:color w:val="0000FF"/>
            <w:sz w:val="20"/>
            <w:szCs w:val="20"/>
            <w:u w:val="single"/>
            <w:lang w:val="bg-BG" w:eastAsia="en-US"/>
          </w:rPr>
          <w:t>secr-idirector@gli.government.bg</w:t>
        </w:r>
      </w:hyperlink>
    </w:p>
    <w:sectPr w:rsidR="00DC0507" w:rsidRPr="008864BA" w:rsidSect="00DF2B55">
      <w:footerReference w:type="even" r:id="rId13"/>
      <w:footerReference w:type="default" r:id="rId14"/>
      <w:pgSz w:w="11906" w:h="16838"/>
      <w:pgMar w:top="450" w:right="746" w:bottom="810" w:left="1418" w:header="624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CE" w:rsidRDefault="007677CE">
      <w:pPr>
        <w:spacing w:line="240" w:lineRule="auto"/>
      </w:pPr>
      <w:r>
        <w:separator/>
      </w:r>
    </w:p>
  </w:endnote>
  <w:endnote w:type="continuationSeparator" w:id="0">
    <w:p w:rsidR="007677CE" w:rsidRDefault="00767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E55A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0F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7677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Pr="00DF2B55" w:rsidRDefault="00E55A71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szCs w:val="20"/>
      </w:rPr>
    </w:pPr>
    <w:r w:rsidRPr="00DF2B55">
      <w:rPr>
        <w:rStyle w:val="PageNumber"/>
        <w:rFonts w:ascii="Times New Roman" w:hAnsi="Times New Roman"/>
        <w:sz w:val="20"/>
        <w:szCs w:val="20"/>
      </w:rPr>
      <w:fldChar w:fldCharType="begin"/>
    </w:r>
    <w:r w:rsidR="003F0FBA" w:rsidRPr="00DF2B55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DF2B55">
      <w:rPr>
        <w:rStyle w:val="PageNumber"/>
        <w:rFonts w:ascii="Times New Roman" w:hAnsi="Times New Roman"/>
        <w:sz w:val="20"/>
        <w:szCs w:val="20"/>
      </w:rPr>
      <w:fldChar w:fldCharType="separate"/>
    </w:r>
    <w:r w:rsidR="002B1D13">
      <w:rPr>
        <w:rStyle w:val="PageNumber"/>
        <w:rFonts w:ascii="Times New Roman" w:hAnsi="Times New Roman"/>
        <w:noProof/>
        <w:sz w:val="20"/>
        <w:szCs w:val="20"/>
      </w:rPr>
      <w:t>2</w:t>
    </w:r>
    <w:r w:rsidRPr="00DF2B55">
      <w:rPr>
        <w:rStyle w:val="PageNumber"/>
        <w:rFonts w:ascii="Times New Roman" w:hAnsi="Times New Roman"/>
        <w:sz w:val="20"/>
        <w:szCs w:val="20"/>
      </w:rPr>
      <w:fldChar w:fldCharType="end"/>
    </w:r>
  </w:p>
  <w:p w:rsidR="001B6A17" w:rsidRPr="00DF2B55" w:rsidRDefault="007677CE" w:rsidP="00894563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CE" w:rsidRDefault="007677CE">
      <w:pPr>
        <w:spacing w:line="240" w:lineRule="auto"/>
      </w:pPr>
      <w:r>
        <w:separator/>
      </w:r>
    </w:p>
  </w:footnote>
  <w:footnote w:type="continuationSeparator" w:id="0">
    <w:p w:rsidR="007677CE" w:rsidRDefault="007677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056A1B14"/>
    <w:lvl w:ilvl="0" w:tplc="44AA83A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30CD9"/>
    <w:multiLevelType w:val="hybridMultilevel"/>
    <w:tmpl w:val="57525250"/>
    <w:lvl w:ilvl="0" w:tplc="664E2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664E20D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5C6"/>
    <w:multiLevelType w:val="hybridMultilevel"/>
    <w:tmpl w:val="A7363A10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66B5F"/>
    <w:rsid w:val="00070680"/>
    <w:rsid w:val="0007347C"/>
    <w:rsid w:val="000756F8"/>
    <w:rsid w:val="00090F09"/>
    <w:rsid w:val="000B409A"/>
    <w:rsid w:val="000C2BC1"/>
    <w:rsid w:val="000D3A33"/>
    <w:rsid w:val="000E3A82"/>
    <w:rsid w:val="000E4D13"/>
    <w:rsid w:val="000E7C34"/>
    <w:rsid w:val="000F72E6"/>
    <w:rsid w:val="000F73B2"/>
    <w:rsid w:val="0010358A"/>
    <w:rsid w:val="00107AAA"/>
    <w:rsid w:val="00113627"/>
    <w:rsid w:val="001145DF"/>
    <w:rsid w:val="00126F5A"/>
    <w:rsid w:val="00130071"/>
    <w:rsid w:val="001370E7"/>
    <w:rsid w:val="0014441D"/>
    <w:rsid w:val="001673F4"/>
    <w:rsid w:val="001706C2"/>
    <w:rsid w:val="00176A05"/>
    <w:rsid w:val="00197D9E"/>
    <w:rsid w:val="001A49DE"/>
    <w:rsid w:val="001A5340"/>
    <w:rsid w:val="001C0495"/>
    <w:rsid w:val="001D3B3C"/>
    <w:rsid w:val="001D44E4"/>
    <w:rsid w:val="001E0C31"/>
    <w:rsid w:val="001F363E"/>
    <w:rsid w:val="001F5216"/>
    <w:rsid w:val="001F6A1F"/>
    <w:rsid w:val="00215840"/>
    <w:rsid w:val="00230E0D"/>
    <w:rsid w:val="002319C9"/>
    <w:rsid w:val="00253F4D"/>
    <w:rsid w:val="002664F1"/>
    <w:rsid w:val="00271F6C"/>
    <w:rsid w:val="002744DA"/>
    <w:rsid w:val="00293F50"/>
    <w:rsid w:val="00294108"/>
    <w:rsid w:val="00296870"/>
    <w:rsid w:val="0029730C"/>
    <w:rsid w:val="002B1D13"/>
    <w:rsid w:val="002C23E6"/>
    <w:rsid w:val="002C2ECE"/>
    <w:rsid w:val="002C720C"/>
    <w:rsid w:val="002D4F41"/>
    <w:rsid w:val="002D703A"/>
    <w:rsid w:val="002F2518"/>
    <w:rsid w:val="00304DC9"/>
    <w:rsid w:val="00311473"/>
    <w:rsid w:val="00314C34"/>
    <w:rsid w:val="003308F1"/>
    <w:rsid w:val="0034053A"/>
    <w:rsid w:val="00340EA7"/>
    <w:rsid w:val="0035395F"/>
    <w:rsid w:val="003650F1"/>
    <w:rsid w:val="00373F54"/>
    <w:rsid w:val="003768D9"/>
    <w:rsid w:val="00376990"/>
    <w:rsid w:val="0038088A"/>
    <w:rsid w:val="003933A7"/>
    <w:rsid w:val="0039659B"/>
    <w:rsid w:val="003A03B0"/>
    <w:rsid w:val="003B059E"/>
    <w:rsid w:val="003D03B1"/>
    <w:rsid w:val="003F0FBA"/>
    <w:rsid w:val="003F15C1"/>
    <w:rsid w:val="004010BB"/>
    <w:rsid w:val="004131A8"/>
    <w:rsid w:val="004156C6"/>
    <w:rsid w:val="00420D6A"/>
    <w:rsid w:val="00422CDA"/>
    <w:rsid w:val="004738C2"/>
    <w:rsid w:val="00475E0F"/>
    <w:rsid w:val="0048100B"/>
    <w:rsid w:val="00490B30"/>
    <w:rsid w:val="00492F05"/>
    <w:rsid w:val="004A5F2E"/>
    <w:rsid w:val="004B355E"/>
    <w:rsid w:val="004C317C"/>
    <w:rsid w:val="004D1455"/>
    <w:rsid w:val="004D4AB7"/>
    <w:rsid w:val="004E15BD"/>
    <w:rsid w:val="004E5DF5"/>
    <w:rsid w:val="004F16A7"/>
    <w:rsid w:val="005062CD"/>
    <w:rsid w:val="00507638"/>
    <w:rsid w:val="00523B38"/>
    <w:rsid w:val="00526288"/>
    <w:rsid w:val="005319D7"/>
    <w:rsid w:val="00540E7B"/>
    <w:rsid w:val="00547C0B"/>
    <w:rsid w:val="00552B63"/>
    <w:rsid w:val="005556E9"/>
    <w:rsid w:val="00565255"/>
    <w:rsid w:val="005946B6"/>
    <w:rsid w:val="00595EAF"/>
    <w:rsid w:val="0059784C"/>
    <w:rsid w:val="005C25C1"/>
    <w:rsid w:val="005C507F"/>
    <w:rsid w:val="005D6068"/>
    <w:rsid w:val="005E691B"/>
    <w:rsid w:val="005E6F8B"/>
    <w:rsid w:val="005F6488"/>
    <w:rsid w:val="00601AF4"/>
    <w:rsid w:val="006150DE"/>
    <w:rsid w:val="00631745"/>
    <w:rsid w:val="00646865"/>
    <w:rsid w:val="006471B3"/>
    <w:rsid w:val="00656150"/>
    <w:rsid w:val="006620F9"/>
    <w:rsid w:val="00664FE5"/>
    <w:rsid w:val="00667886"/>
    <w:rsid w:val="00677FFA"/>
    <w:rsid w:val="006807BA"/>
    <w:rsid w:val="00683C43"/>
    <w:rsid w:val="00691348"/>
    <w:rsid w:val="00693779"/>
    <w:rsid w:val="006A00FC"/>
    <w:rsid w:val="006A432A"/>
    <w:rsid w:val="006A4B32"/>
    <w:rsid w:val="006A4D13"/>
    <w:rsid w:val="006B1196"/>
    <w:rsid w:val="006C0CED"/>
    <w:rsid w:val="006C10F8"/>
    <w:rsid w:val="006C125A"/>
    <w:rsid w:val="006C1F6A"/>
    <w:rsid w:val="006C3655"/>
    <w:rsid w:val="006C3EAF"/>
    <w:rsid w:val="006D6EF6"/>
    <w:rsid w:val="006E3376"/>
    <w:rsid w:val="006E5050"/>
    <w:rsid w:val="006E577D"/>
    <w:rsid w:val="006F1696"/>
    <w:rsid w:val="00731142"/>
    <w:rsid w:val="007350F2"/>
    <w:rsid w:val="00737905"/>
    <w:rsid w:val="00751B60"/>
    <w:rsid w:val="00757A84"/>
    <w:rsid w:val="007677CE"/>
    <w:rsid w:val="00775963"/>
    <w:rsid w:val="00793050"/>
    <w:rsid w:val="007948E5"/>
    <w:rsid w:val="007A3F8F"/>
    <w:rsid w:val="007A6ED0"/>
    <w:rsid w:val="007C25A8"/>
    <w:rsid w:val="007C7B29"/>
    <w:rsid w:val="007D559C"/>
    <w:rsid w:val="007E3AEF"/>
    <w:rsid w:val="007E6989"/>
    <w:rsid w:val="007F088C"/>
    <w:rsid w:val="007F28C5"/>
    <w:rsid w:val="007F4B06"/>
    <w:rsid w:val="00800B81"/>
    <w:rsid w:val="00806611"/>
    <w:rsid w:val="00811EF2"/>
    <w:rsid w:val="00827BE7"/>
    <w:rsid w:val="00830FE9"/>
    <w:rsid w:val="00846A5E"/>
    <w:rsid w:val="008864BA"/>
    <w:rsid w:val="00894563"/>
    <w:rsid w:val="00897273"/>
    <w:rsid w:val="008B03AA"/>
    <w:rsid w:val="008C053C"/>
    <w:rsid w:val="008C276C"/>
    <w:rsid w:val="008C7987"/>
    <w:rsid w:val="008E4C23"/>
    <w:rsid w:val="008E602E"/>
    <w:rsid w:val="008F4F7F"/>
    <w:rsid w:val="00907C5C"/>
    <w:rsid w:val="009205C5"/>
    <w:rsid w:val="00931B10"/>
    <w:rsid w:val="009427C0"/>
    <w:rsid w:val="00943BDD"/>
    <w:rsid w:val="00944E00"/>
    <w:rsid w:val="00962EF0"/>
    <w:rsid w:val="00964D5A"/>
    <w:rsid w:val="00976AE3"/>
    <w:rsid w:val="00981EF0"/>
    <w:rsid w:val="00994350"/>
    <w:rsid w:val="009A240E"/>
    <w:rsid w:val="009A6847"/>
    <w:rsid w:val="009D2FA4"/>
    <w:rsid w:val="00A013A7"/>
    <w:rsid w:val="00A067BF"/>
    <w:rsid w:val="00A11EDC"/>
    <w:rsid w:val="00A31D99"/>
    <w:rsid w:val="00A4511D"/>
    <w:rsid w:val="00A8170B"/>
    <w:rsid w:val="00A8294A"/>
    <w:rsid w:val="00A868D6"/>
    <w:rsid w:val="00AB26B4"/>
    <w:rsid w:val="00AC7F06"/>
    <w:rsid w:val="00AD1A77"/>
    <w:rsid w:val="00AE1E09"/>
    <w:rsid w:val="00B059FC"/>
    <w:rsid w:val="00B13347"/>
    <w:rsid w:val="00B41B05"/>
    <w:rsid w:val="00B65E79"/>
    <w:rsid w:val="00B67F41"/>
    <w:rsid w:val="00B72B03"/>
    <w:rsid w:val="00B75F08"/>
    <w:rsid w:val="00B7671F"/>
    <w:rsid w:val="00B771C2"/>
    <w:rsid w:val="00B83C9F"/>
    <w:rsid w:val="00B92796"/>
    <w:rsid w:val="00B92809"/>
    <w:rsid w:val="00B9510B"/>
    <w:rsid w:val="00BA4947"/>
    <w:rsid w:val="00BB3578"/>
    <w:rsid w:val="00BB74D5"/>
    <w:rsid w:val="00BC1E0A"/>
    <w:rsid w:val="00BC603A"/>
    <w:rsid w:val="00BE5C29"/>
    <w:rsid w:val="00BE75FC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16811"/>
    <w:rsid w:val="00C463A6"/>
    <w:rsid w:val="00C51C29"/>
    <w:rsid w:val="00C65F24"/>
    <w:rsid w:val="00C84E5D"/>
    <w:rsid w:val="00CA76D2"/>
    <w:rsid w:val="00CB44ED"/>
    <w:rsid w:val="00CD00E6"/>
    <w:rsid w:val="00CD3613"/>
    <w:rsid w:val="00CE2CC4"/>
    <w:rsid w:val="00CE6C42"/>
    <w:rsid w:val="00D0199C"/>
    <w:rsid w:val="00D02D27"/>
    <w:rsid w:val="00D03978"/>
    <w:rsid w:val="00D04441"/>
    <w:rsid w:val="00D1024D"/>
    <w:rsid w:val="00D201AD"/>
    <w:rsid w:val="00D205A4"/>
    <w:rsid w:val="00D23D5D"/>
    <w:rsid w:val="00D40CB3"/>
    <w:rsid w:val="00D60E4E"/>
    <w:rsid w:val="00D7442D"/>
    <w:rsid w:val="00D8522D"/>
    <w:rsid w:val="00D909A7"/>
    <w:rsid w:val="00D909F9"/>
    <w:rsid w:val="00DB320E"/>
    <w:rsid w:val="00DB34EE"/>
    <w:rsid w:val="00DB38C8"/>
    <w:rsid w:val="00DC0507"/>
    <w:rsid w:val="00DC66E1"/>
    <w:rsid w:val="00DD5F13"/>
    <w:rsid w:val="00DE01D4"/>
    <w:rsid w:val="00DE4239"/>
    <w:rsid w:val="00DE477C"/>
    <w:rsid w:val="00DE6156"/>
    <w:rsid w:val="00DE7B29"/>
    <w:rsid w:val="00DF2B55"/>
    <w:rsid w:val="00E03C5E"/>
    <w:rsid w:val="00E065A4"/>
    <w:rsid w:val="00E14DA8"/>
    <w:rsid w:val="00E406DE"/>
    <w:rsid w:val="00E4089A"/>
    <w:rsid w:val="00E45048"/>
    <w:rsid w:val="00E45904"/>
    <w:rsid w:val="00E46A59"/>
    <w:rsid w:val="00E479D1"/>
    <w:rsid w:val="00E513A0"/>
    <w:rsid w:val="00E55A71"/>
    <w:rsid w:val="00E7495B"/>
    <w:rsid w:val="00E7548F"/>
    <w:rsid w:val="00E84711"/>
    <w:rsid w:val="00E871F0"/>
    <w:rsid w:val="00E906A6"/>
    <w:rsid w:val="00E97492"/>
    <w:rsid w:val="00EB289C"/>
    <w:rsid w:val="00EC6FBA"/>
    <w:rsid w:val="00EC78A6"/>
    <w:rsid w:val="00ED3EE8"/>
    <w:rsid w:val="00ED46CF"/>
    <w:rsid w:val="00ED51AD"/>
    <w:rsid w:val="00ED6CBA"/>
    <w:rsid w:val="00EF2833"/>
    <w:rsid w:val="00EF5CAE"/>
    <w:rsid w:val="00EF5D2B"/>
    <w:rsid w:val="00F00518"/>
    <w:rsid w:val="00F33EAC"/>
    <w:rsid w:val="00F45499"/>
    <w:rsid w:val="00F45E1E"/>
    <w:rsid w:val="00F57380"/>
    <w:rsid w:val="00F647BC"/>
    <w:rsid w:val="00F71DBB"/>
    <w:rsid w:val="00F742AD"/>
    <w:rsid w:val="00F77D55"/>
    <w:rsid w:val="00F80933"/>
    <w:rsid w:val="00F86F2C"/>
    <w:rsid w:val="00F903AE"/>
    <w:rsid w:val="00F94006"/>
    <w:rsid w:val="00FA63EB"/>
    <w:rsid w:val="00FB5624"/>
    <w:rsid w:val="00F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39">
    <w:name w:val="Font Style39"/>
    <w:basedOn w:val="DefaultParagraphFont"/>
    <w:uiPriority w:val="99"/>
    <w:rsid w:val="00A8170B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A81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-idirector@gli.government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lsp.government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3.moew.government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p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DAD7-137E-43B9-B2C5-BA8DB6F3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veselka decheva</cp:lastModifiedBy>
  <cp:revision>20</cp:revision>
  <cp:lastPrinted>2019-10-15T07:10:00Z</cp:lastPrinted>
  <dcterms:created xsi:type="dcterms:W3CDTF">2019-09-17T20:15:00Z</dcterms:created>
  <dcterms:modified xsi:type="dcterms:W3CDTF">2019-10-23T08:17:00Z</dcterms:modified>
</cp:coreProperties>
</file>